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9698" w:type="dxa"/>
        <w:jc w:val="left"/>
        <w:tblInd w:w="55" w:type="dxa"/>
        <w:tblLayout w:type="fixed"/>
        <w:tblCellMar>
          <w:top w:w="55" w:type="dxa"/>
          <w:left w:w="55" w:type="dxa"/>
          <w:bottom w:w="55" w:type="dxa"/>
          <w:right w:w="55" w:type="dxa"/>
        </w:tblCellMar>
      </w:tblPr>
      <w:tblGrid>
        <w:gridCol w:w="4677"/>
        <w:gridCol w:w="5020"/>
      </w:tblGrid>
      <w:tr>
        <w:trPr>
          <w:trHeight w:val="1749" w:hRule="atLeast"/>
        </w:trPr>
        <w:tc>
          <w:tcPr>
            <w:tcW w:w="4677" w:type="dxa"/>
            <w:tcBorders>
              <w:top w:val="single" w:sz="2" w:space="0" w:color="000000"/>
              <w:left w:val="single" w:sz="2" w:space="0" w:color="000000"/>
              <w:bottom w:val="single" w:sz="2" w:space="0" w:color="000000"/>
            </w:tcBorders>
          </w:tcPr>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СОГЛАСОВАНО</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педагогическим советом</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МАДОУ  Центр развития ребенка –</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детский сад №10 «Ляйсан»</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г.Дюртюли</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(протокол  от 31.08.2023  №1 )</w:t>
            </w:r>
          </w:p>
        </w:tc>
        <w:tc>
          <w:tcPr>
            <w:tcW w:w="5020"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УТВЕРЖДАЮ</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заведующий МАДОУ</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Центр развития ребенка -</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детский сад №10 «Ляйсан»</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г. Дюртюли</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___________Хазипова Р. Г.</w:t>
            </w:r>
          </w:p>
          <w:p>
            <w:pPr>
              <w:pStyle w:val="Normal"/>
              <w:widowControl w:val="false"/>
              <w:spacing w:lineRule="auto" w:line="240" w:before="0" w:after="0"/>
              <w:jc w:val="right"/>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Приказ №147 от  31.08.2023</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АДАПТИРОВАННАЯ ОБРАЗОВАТЕЛЬНАЯ </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ПРОГРАММА</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ДОШКОЛЬНОГО ОБРАЗОВАНИЯ</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для обучающихся с тяжелыми нарушениями речи</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муниципального автономного </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дошкольного образовательного учреждения </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 xml:space="preserve">Центр развития ребенка-детский сад №10 «Ляйсан» г. Дюртюли муниципального района </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Дюртюлинский район Республики Башкортостан</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center"/>
        <w:rPr>
          <w:b w:val="false"/>
          <w:b w:val="false"/>
          <w:bCs w:val="false"/>
          <w:sz w:val="24"/>
          <w:szCs w:val="24"/>
        </w:rPr>
      </w:pPr>
      <w:r>
        <w:rPr>
          <w:rFonts w:cs="Times New Roman" w:ascii="Times New Roman" w:hAnsi="Times New Roman"/>
          <w:b w:val="false"/>
          <w:bCs w:val="false"/>
          <w:sz w:val="24"/>
          <w:szCs w:val="24"/>
        </w:rPr>
        <w:t>Дюртюли</w:t>
      </w:r>
    </w:p>
    <w:p>
      <w:pPr>
        <w:pStyle w:val="Normal"/>
        <w:spacing w:before="0" w:after="0"/>
        <w:jc w:val="center"/>
        <w:rPr>
          <w:b w:val="false"/>
          <w:b w:val="false"/>
          <w:bCs w:val="false"/>
          <w:sz w:val="24"/>
          <w:szCs w:val="24"/>
        </w:rPr>
      </w:pPr>
      <w:r>
        <w:rPr>
          <w:rFonts w:cs="Times New Roman" w:ascii="Times New Roman" w:hAnsi="Times New Roman"/>
          <w:b w:val="false"/>
          <w:bCs w:val="false"/>
          <w:sz w:val="24"/>
          <w:szCs w:val="24"/>
        </w:rPr>
        <w:t>2023</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ОГЛАВЛЕНИЕ</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r>
    </w:p>
    <w:tbl>
      <w:tblPr>
        <w:tblStyle w:val="af7"/>
        <w:tblW w:w="971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46"/>
        <w:gridCol w:w="8051"/>
        <w:gridCol w:w="816"/>
      </w:tblGrid>
      <w:tr>
        <w:trPr>
          <w:trHeight w:val="283" w:hRule="atLeast"/>
        </w:trPr>
        <w:tc>
          <w:tcPr>
            <w:tcW w:w="846"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1.</w:t>
            </w:r>
          </w:p>
        </w:tc>
        <w:tc>
          <w:tcPr>
            <w:tcW w:w="8051"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ЦЕЛЕВОЙ РАЗДЕЛ</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1.1.</w:t>
            </w:r>
          </w:p>
        </w:tc>
        <w:tc>
          <w:tcPr>
            <w:tcW w:w="8051"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Пояснительная записка</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1.1.1.</w:t>
            </w:r>
          </w:p>
        </w:tc>
        <w:tc>
          <w:tcPr>
            <w:tcW w:w="8051"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kern w:val="2"/>
                <w:sz w:val="26"/>
                <w:szCs w:val="26"/>
                <w:lang w:val="ru-RU" w:eastAsia="en-US" w:bidi="ar-SA"/>
              </w:rPr>
              <w:t>Цели и задачи реализации Программы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7</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1.1.2.</w:t>
            </w:r>
          </w:p>
        </w:tc>
        <w:tc>
          <w:tcPr>
            <w:tcW w:w="8051" w:type="dxa"/>
            <w:tcBorders/>
          </w:tcPr>
          <w:p>
            <w:pPr>
              <w:pStyle w:val="Normal"/>
              <w:widowControl w:val="false"/>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Принципы и подходы к формированию Программы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1.1.3.</w:t>
            </w:r>
          </w:p>
        </w:tc>
        <w:tc>
          <w:tcPr>
            <w:tcW w:w="8051" w:type="dxa"/>
            <w:tcBorders/>
          </w:tcPr>
          <w:p>
            <w:pPr>
              <w:pStyle w:val="Normal"/>
              <w:widowControl w:val="false"/>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Значимые для разработки и реализации Программы характеристики, в т.ч. характеристики особенностей развития детей дошкольного возраста с ТНР.</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bCs/>
                <w:iCs/>
                <w:kern w:val="2"/>
                <w:sz w:val="26"/>
                <w:szCs w:val="26"/>
                <w:lang w:val="ru-RU" w:eastAsia="en-US" w:bidi="ar-SA"/>
              </w:rPr>
              <w:t>1.2.</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eastAsia="Calibri" w:cs="Times New Roman"/>
                <w:bCs/>
                <w:iCs/>
                <w:sz w:val="26"/>
                <w:szCs w:val="26"/>
              </w:rPr>
            </w:pPr>
            <w:r>
              <w:rPr>
                <w:rFonts w:eastAsia="Calibri" w:cs="Times New Roman" w:ascii="Times New Roman" w:hAnsi="Times New Roman"/>
                <w:bCs/>
                <w:iCs/>
                <w:kern w:val="2"/>
                <w:sz w:val="26"/>
                <w:szCs w:val="26"/>
                <w:lang w:val="ru-RU" w:eastAsia="en-US" w:bidi="ar-SA"/>
              </w:rPr>
              <w:t>Планируемые результаты. Целевые ориентиры реализации Программы для обучающихся с ТНР.</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11</w:t>
            </w:r>
          </w:p>
        </w:tc>
      </w:tr>
      <w:tr>
        <w:trPr/>
        <w:tc>
          <w:tcPr>
            <w:tcW w:w="846" w:type="dxa"/>
            <w:tcBorders/>
          </w:tcPr>
          <w:p>
            <w:pPr>
              <w:pStyle w:val="Normal"/>
              <w:widowControl w:val="false"/>
              <w:suppressAutoHyphens w:val="true"/>
              <w:spacing w:lineRule="auto" w:line="276" w:before="0" w:after="0"/>
              <w:jc w:val="left"/>
              <w:rPr>
                <w:rFonts w:ascii="Times New Roman" w:hAnsi="Times New Roman" w:eastAsia="Calibri" w:cs="Times New Roman"/>
                <w:bCs/>
                <w:iCs/>
                <w:sz w:val="26"/>
                <w:szCs w:val="26"/>
              </w:rPr>
            </w:pPr>
            <w:r>
              <w:rPr>
                <w:rFonts w:eastAsia="Calibri" w:cs="Times New Roman" w:ascii="Times New Roman" w:hAnsi="Times New Roman"/>
                <w:bCs/>
                <w:iCs/>
                <w:kern w:val="2"/>
                <w:sz w:val="26"/>
                <w:szCs w:val="26"/>
                <w:lang w:val="ru-RU" w:eastAsia="en-US" w:bidi="ar-SA"/>
              </w:rPr>
              <w:t>1.3.</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eastAsia="Calibri" w:cs="Times New Roman"/>
                <w:iCs/>
                <w:sz w:val="26"/>
                <w:szCs w:val="26"/>
              </w:rPr>
            </w:pPr>
            <w:r>
              <w:rPr>
                <w:rFonts w:cs="Times New Roman" w:ascii="Times New Roman" w:hAnsi="Times New Roman"/>
                <w:kern w:val="2"/>
                <w:sz w:val="26"/>
                <w:szCs w:val="26"/>
                <w:lang w:val="ru-RU" w:eastAsia="en-US" w:bidi="ar-SA"/>
              </w:rPr>
              <w:t>Развивающее оценивание качества образовательной деятельности по Программе.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16</w:t>
            </w:r>
          </w:p>
        </w:tc>
      </w:tr>
      <w:tr>
        <w:trPr>
          <w:trHeight w:val="335" w:hRule="atLeast"/>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b/>
                <w:bCs/>
                <w:kern w:val="2"/>
                <w:sz w:val="26"/>
                <w:szCs w:val="26"/>
                <w:lang w:val="ru-RU" w:eastAsia="en-US" w:bidi="ar-SA"/>
              </w:rPr>
              <w:t>2.</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СОДЕРЖАТЕЛЬНЫЙ РАЗДЕЛ</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b/>
                <w:b/>
                <w:bCs/>
                <w:sz w:val="26"/>
                <w:szCs w:val="26"/>
              </w:rPr>
            </w:pPr>
            <w:r>
              <w:rPr>
                <w:rFonts w:eastAsia="Calibri" w:cs="Times New Roman" w:ascii="Times New Roman" w:hAnsi="Times New Roman"/>
                <w:kern w:val="2"/>
                <w:sz w:val="26"/>
                <w:szCs w:val="26"/>
                <w:lang w:val="ru-RU" w:eastAsia="en-US" w:bidi="ar-SA"/>
              </w:rPr>
              <w:t>2.1.</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2.1.1.</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«Речевое развитие»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2.1.2.</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«Социально-коммуникативное развитие»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24</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2.1.3.</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«Познавательное развитие»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37</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2.1.4.</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«Художественно-эстетическое развитие»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49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2.1.5.</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«Физическое развитие»</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67</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2.2.</w:t>
            </w:r>
          </w:p>
        </w:tc>
        <w:tc>
          <w:tcPr>
            <w:tcW w:w="8051" w:type="dxa"/>
            <w:tcBorders/>
          </w:tcPr>
          <w:p>
            <w:pPr>
              <w:pStyle w:val="Normal"/>
              <w:widowControl w:val="false"/>
              <w:suppressAutoHyphens w:val="true"/>
              <w:spacing w:lineRule="auto" w:line="276" w:before="0" w:after="0"/>
              <w:jc w:val="both"/>
              <w:rPr>
                <w:rFonts w:ascii="Times New Roman" w:hAnsi="Times New Roman" w:cs="Times New Roman"/>
                <w:b/>
                <w:b/>
                <w:bCs/>
                <w:sz w:val="26"/>
                <w:szCs w:val="26"/>
              </w:rPr>
            </w:pPr>
            <w:r>
              <w:rPr>
                <w:rFonts w:eastAsia="Calibri" w:cs="Times New Roman" w:ascii="Times New Roman" w:hAnsi="Times New Roman"/>
                <w:kern w:val="2"/>
                <w:sz w:val="26"/>
                <w:szCs w:val="26"/>
                <w:lang w:val="ru-RU" w:eastAsia="en-US" w:bidi="ar-SA"/>
              </w:rPr>
              <w:t>Вариативные формы, способы, методы и средства реализации программы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74</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2.3.</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Взаимодействие педагогических работников с детьми</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78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2.4.</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Взаимодействие педагогического коллектива с родителями (законными представителями) обучающихся</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79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2.5.</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Программа коррекционно-развивающей работы с детьми с ТНР</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97</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2.5.1.</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Психолого-педагогическое сопровождение образовательного процесса</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108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2.6.</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Рабочая программа воспитания</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118</w:t>
            </w:r>
          </w:p>
        </w:tc>
      </w:tr>
      <w:tr>
        <w:trPr>
          <w:trHeight w:val="311" w:hRule="atLeast"/>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b/>
                <w:bCs/>
                <w:kern w:val="2"/>
                <w:sz w:val="26"/>
                <w:szCs w:val="26"/>
                <w:lang w:val="ru-RU" w:eastAsia="en-US" w:bidi="ar-SA"/>
              </w:rPr>
              <w:t>3.</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b/>
                <w:b/>
                <w:bCs/>
                <w:sz w:val="26"/>
                <w:szCs w:val="26"/>
              </w:rPr>
            </w:pPr>
            <w:r>
              <w:rPr>
                <w:rFonts w:eastAsia="Calibri" w:cs="Times New Roman" w:ascii="Times New Roman" w:hAnsi="Times New Roman"/>
                <w:b/>
                <w:bCs/>
                <w:kern w:val="2"/>
                <w:sz w:val="26"/>
                <w:szCs w:val="26"/>
                <w:lang w:val="ru-RU" w:eastAsia="en-US" w:bidi="ar-SA"/>
              </w:rPr>
              <w:t>ОРГАНИЗАЦИОННЫЙ РАЗДЕЛ</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128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3.1.</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Психолого-педагогические условия, обеспечивающие развитие ребенка с ТНР</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128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3.2.</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Организация развивающей предметно-пространственной среды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129</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3.3.</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Кадровые, финансовые, материально-технические условия реализации Программы.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138</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3.4.</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Требования и показатели организации образовательного процесса.</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144</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3.5.</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Календарный план воспитательной работы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153</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3.6.</w:t>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Перечень литературных источников</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161</w:t>
            </w:r>
          </w:p>
        </w:tc>
      </w:tr>
      <w:tr>
        <w:trPr/>
        <w:tc>
          <w:tcPr>
            <w:tcW w:w="846" w:type="dxa"/>
            <w:tcBorders/>
          </w:tcPr>
          <w:p>
            <w:pPr>
              <w:pStyle w:val="Normal"/>
              <w:widowControl w:val="false"/>
              <w:suppressAutoHyphens w:val="true"/>
              <w:spacing w:lineRule="auto" w:line="276" w:before="0" w:after="0"/>
              <w:jc w:val="left"/>
              <w:rPr>
                <w:rFonts w:ascii="Times New Roman" w:hAnsi="Times New Roman" w:cs="Times New Roman"/>
                <w:sz w:val="26"/>
                <w:szCs w:val="26"/>
              </w:rPr>
            </w:pPr>
            <w:r>
              <w:rPr>
                <w:rFonts w:cs="Times New Roman" w:ascii="Times New Roman" w:hAnsi="Times New Roman"/>
                <w:sz w:val="22"/>
                <w:szCs w:val="26"/>
              </w:rPr>
            </w:r>
          </w:p>
        </w:tc>
        <w:tc>
          <w:tcPr>
            <w:tcW w:w="8051" w:type="dxa"/>
            <w:tcBorders/>
          </w:tcPr>
          <w:p>
            <w:pPr>
              <w:pStyle w:val="Normal"/>
              <w:widowControl w:val="false"/>
              <w:tabs>
                <w:tab w:val="clear" w:pos="708"/>
                <w:tab w:val="left" w:pos="8647" w:leader="none"/>
              </w:tabs>
              <w:suppressAutoHyphens w:val="true"/>
              <w:spacing w:lineRule="auto" w:line="276" w:before="0" w:after="0"/>
              <w:jc w:val="both"/>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КРАТКАЯ ПРЕЗЕНТАЦИЯ ПРОГРАММЫ</w:t>
            </w:r>
          </w:p>
        </w:tc>
        <w:tc>
          <w:tcPr>
            <w:tcW w:w="816" w:type="dxa"/>
            <w:tcBorders/>
          </w:tcPr>
          <w:p>
            <w:pPr>
              <w:pStyle w:val="Normal"/>
              <w:widowControl w:val="false"/>
              <w:suppressAutoHyphens w:val="true"/>
              <w:spacing w:lineRule="auto" w:line="276" w:before="0" w:after="0"/>
              <w:jc w:val="center"/>
              <w:rPr>
                <w:rFonts w:ascii="Times New Roman" w:hAnsi="Times New Roman" w:cs="Times New Roman"/>
                <w:sz w:val="26"/>
                <w:szCs w:val="26"/>
              </w:rPr>
            </w:pPr>
            <w:r>
              <w:rPr>
                <w:rFonts w:eastAsia="Calibri" w:cs="Times New Roman" w:ascii="Times New Roman" w:hAnsi="Times New Roman"/>
                <w:kern w:val="2"/>
                <w:sz w:val="26"/>
                <w:szCs w:val="26"/>
                <w:lang w:val="ru-RU" w:eastAsia="en-US" w:bidi="ar-SA"/>
              </w:rPr>
              <w:t>164</w:t>
            </w:r>
          </w:p>
        </w:tc>
      </w:tr>
    </w:tbl>
    <w:p>
      <w:pPr>
        <w:pStyle w:val="Normal"/>
        <w:spacing w:lineRule="auto" w:line="24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t>1.ЦЕЛЕВОЙ РАЗДЕЛ</w:t>
      </w:r>
    </w:p>
    <w:p>
      <w:pPr>
        <w:pStyle w:val="13"/>
        <w:ind w:left="0" w:hanging="0"/>
        <w:jc w:val="center"/>
        <w:rPr>
          <w:rFonts w:ascii="Times New Roman" w:hAnsi="Times New Roman" w:cs="Times New Roman"/>
          <w:b/>
          <w:b/>
          <w:sz w:val="28"/>
          <w:szCs w:val="28"/>
        </w:rPr>
      </w:pPr>
      <w:r>
        <w:rPr>
          <w:rFonts w:cs="Times New Roman" w:ascii="Times New Roman" w:hAnsi="Times New Roman"/>
          <w:b/>
          <w:sz w:val="28"/>
          <w:szCs w:val="28"/>
        </w:rPr>
        <w:t>1.1. ПОЯСНИТЕЛЬНАЯ ЗАПИСКА</w:t>
      </w:r>
    </w:p>
    <w:p>
      <w:pPr>
        <w:pStyle w:val="13"/>
        <w:ind w:left="0" w:hanging="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Адаптированная образовательная программа дошкольного образования для обучающихся с тяжелыми нарушениями речи (далее - Программа) разработана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Программа является нормативно-управленческим документом, определяющим целевую, содержательную и организационную составляющие образовательного процесса. Программа разработана в соответствии со следующими нормативно-правовыми документами: </w:t>
      </w:r>
    </w:p>
    <w:p>
      <w:pPr>
        <w:pStyle w:val="Normal"/>
        <w:spacing w:lineRule="auto" w:line="240" w:before="0" w:after="0"/>
        <w:jc w:val="both"/>
        <w:rPr/>
      </w:pPr>
      <w:r>
        <w:rPr>
          <w:rFonts w:cs="Times New Roman" w:ascii="Times New Roman" w:hAnsi="Times New Roman"/>
          <w:color w:val="000000"/>
          <w:sz w:val="28"/>
          <w:szCs w:val="28"/>
        </w:rPr>
        <w:t>-Федеральный закон «Об образовании в Российской Федерации» от 29</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декабря</w:t>
      </w:r>
      <w:r>
        <w:rPr>
          <w:rFonts w:cs="Times New Roman" w:ascii="Times New Roman" w:hAnsi="Times New Roman"/>
          <w:color w:val="000000"/>
          <w:spacing w:val="2"/>
          <w:sz w:val="28"/>
          <w:szCs w:val="28"/>
        </w:rPr>
        <w:t xml:space="preserve"> </w:t>
      </w:r>
      <w:r>
        <w:rPr>
          <w:rFonts w:cs="Times New Roman" w:ascii="Times New Roman" w:hAnsi="Times New Roman"/>
          <w:color w:val="000000"/>
          <w:sz w:val="28"/>
          <w:szCs w:val="28"/>
        </w:rPr>
        <w:t>2012</w:t>
      </w:r>
      <w:r>
        <w:rPr>
          <w:rFonts w:cs="Times New Roman" w:ascii="Times New Roman" w:hAnsi="Times New Roman"/>
          <w:color w:val="000000"/>
          <w:spacing w:val="4"/>
          <w:sz w:val="28"/>
          <w:szCs w:val="28"/>
        </w:rPr>
        <w:t xml:space="preserve"> </w:t>
      </w:r>
      <w:r>
        <w:rPr>
          <w:rFonts w:cs="Times New Roman" w:ascii="Times New Roman" w:hAnsi="Times New Roman"/>
          <w:color w:val="000000"/>
          <w:sz w:val="28"/>
          <w:szCs w:val="28"/>
        </w:rPr>
        <w:t>г.</w:t>
      </w:r>
      <w:r>
        <w:rPr>
          <w:rFonts w:cs="Times New Roman" w:ascii="Times New Roman" w:hAnsi="Times New Roman"/>
          <w:color w:val="000000"/>
          <w:spacing w:val="-15"/>
          <w:sz w:val="28"/>
          <w:szCs w:val="28"/>
        </w:rPr>
        <w:t xml:space="preserve"> </w:t>
      </w:r>
      <w:r>
        <w:rPr>
          <w:rFonts w:cs="Times New Roman" w:ascii="Times New Roman" w:hAnsi="Times New Roman"/>
          <w:color w:val="000000"/>
          <w:sz w:val="28"/>
          <w:szCs w:val="28"/>
        </w:rPr>
        <w:t>№</w:t>
      </w:r>
      <w:r>
        <w:rPr>
          <w:rFonts w:cs="Times New Roman" w:ascii="Times New Roman" w:hAnsi="Times New Roman"/>
          <w:color w:val="000000"/>
          <w:spacing w:val="-11"/>
          <w:sz w:val="28"/>
          <w:szCs w:val="28"/>
        </w:rPr>
        <w:t xml:space="preserve"> </w:t>
      </w:r>
      <w:r>
        <w:rPr>
          <w:rFonts w:cs="Times New Roman" w:ascii="Times New Roman" w:hAnsi="Times New Roman"/>
          <w:color w:val="000000"/>
          <w:sz w:val="28"/>
          <w:szCs w:val="28"/>
        </w:rPr>
        <w:t>273-ФЗ (в редакции от 04.08.2023);</w:t>
      </w:r>
    </w:p>
    <w:p>
      <w:pPr>
        <w:pStyle w:val="Normal"/>
        <w:spacing w:lineRule="auto" w:line="240" w:before="0" w:after="0"/>
        <w:jc w:val="both"/>
        <w:rPr/>
      </w:pPr>
      <w:r>
        <w:rPr>
          <w:rFonts w:cs="Times New Roman" w:ascii="Times New Roman" w:hAnsi="Times New Roman"/>
          <w:color w:val="000000"/>
          <w:sz w:val="28"/>
          <w:szCs w:val="28"/>
        </w:rPr>
        <w:t>-Федеральный государственный образовательный стандарт дошкольного</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образования</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(приказ</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Министерства</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образования</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и</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науки</w:t>
      </w:r>
      <w:r>
        <w:rPr>
          <w:rFonts w:cs="Times New Roman" w:ascii="Times New Roman" w:hAnsi="Times New Roman"/>
          <w:color w:val="000000"/>
          <w:spacing w:val="1"/>
          <w:sz w:val="28"/>
          <w:szCs w:val="28"/>
        </w:rPr>
        <w:t xml:space="preserve"> </w:t>
      </w:r>
      <w:r>
        <w:rPr>
          <w:rFonts w:cs="Times New Roman" w:ascii="Times New Roman" w:hAnsi="Times New Roman"/>
          <w:color w:val="000000"/>
          <w:sz w:val="28"/>
          <w:szCs w:val="28"/>
        </w:rPr>
        <w:t>Российской</w:t>
      </w:r>
      <w:r>
        <w:rPr>
          <w:rFonts w:cs="Times New Roman" w:ascii="Times New Roman" w:hAnsi="Times New Roman"/>
          <w:color w:val="000000"/>
          <w:spacing w:val="1"/>
          <w:sz w:val="28"/>
          <w:szCs w:val="28"/>
        </w:rPr>
        <w:t xml:space="preserve"> </w:t>
      </w:r>
      <w:r>
        <w:rPr>
          <w:rFonts w:cs="Times New Roman" w:ascii="Times New Roman" w:hAnsi="Times New Roman"/>
          <w:color w:val="000000"/>
          <w:w w:val="95"/>
          <w:sz w:val="28"/>
          <w:szCs w:val="28"/>
        </w:rPr>
        <w:t>Федерации</w:t>
      </w:r>
      <w:r>
        <w:rPr>
          <w:rFonts w:cs="Times New Roman" w:ascii="Times New Roman" w:hAnsi="Times New Roman"/>
          <w:color w:val="000000"/>
          <w:spacing w:val="7"/>
          <w:w w:val="95"/>
          <w:sz w:val="28"/>
          <w:szCs w:val="28"/>
        </w:rPr>
        <w:t xml:space="preserve"> </w:t>
      </w:r>
      <w:r>
        <w:rPr>
          <w:rFonts w:cs="Times New Roman" w:ascii="Times New Roman" w:hAnsi="Times New Roman"/>
          <w:color w:val="000000"/>
          <w:w w:val="95"/>
          <w:sz w:val="28"/>
          <w:szCs w:val="28"/>
        </w:rPr>
        <w:t>от</w:t>
      </w:r>
      <w:r>
        <w:rPr>
          <w:rFonts w:cs="Times New Roman" w:ascii="Times New Roman" w:hAnsi="Times New Roman"/>
          <w:color w:val="000000"/>
          <w:spacing w:val="6"/>
          <w:w w:val="95"/>
          <w:sz w:val="28"/>
          <w:szCs w:val="28"/>
        </w:rPr>
        <w:t xml:space="preserve"> </w:t>
      </w:r>
      <w:r>
        <w:rPr>
          <w:rFonts w:cs="Times New Roman" w:ascii="Times New Roman" w:hAnsi="Times New Roman"/>
          <w:color w:val="000000"/>
          <w:w w:val="95"/>
          <w:sz w:val="28"/>
          <w:szCs w:val="28"/>
        </w:rPr>
        <w:t>17</w:t>
      </w:r>
      <w:r>
        <w:rPr>
          <w:rFonts w:cs="Times New Roman" w:ascii="Times New Roman" w:hAnsi="Times New Roman"/>
          <w:color w:val="000000"/>
          <w:spacing w:val="8"/>
          <w:w w:val="95"/>
          <w:sz w:val="28"/>
          <w:szCs w:val="28"/>
        </w:rPr>
        <w:t xml:space="preserve"> </w:t>
      </w:r>
      <w:r>
        <w:rPr>
          <w:rFonts w:cs="Times New Roman" w:ascii="Times New Roman" w:hAnsi="Times New Roman"/>
          <w:color w:val="000000"/>
          <w:w w:val="95"/>
          <w:sz w:val="28"/>
          <w:szCs w:val="28"/>
        </w:rPr>
        <w:t>октября</w:t>
      </w:r>
      <w:r>
        <w:rPr>
          <w:rFonts w:cs="Times New Roman" w:ascii="Times New Roman" w:hAnsi="Times New Roman"/>
          <w:color w:val="000000"/>
          <w:spacing w:val="9"/>
          <w:w w:val="95"/>
          <w:sz w:val="28"/>
          <w:szCs w:val="28"/>
        </w:rPr>
        <w:t xml:space="preserve"> </w:t>
      </w:r>
      <w:r>
        <w:rPr>
          <w:rFonts w:cs="Times New Roman" w:ascii="Times New Roman" w:hAnsi="Times New Roman"/>
          <w:color w:val="000000"/>
          <w:w w:val="95"/>
          <w:sz w:val="28"/>
          <w:szCs w:val="28"/>
        </w:rPr>
        <w:t>2013</w:t>
      </w:r>
      <w:r>
        <w:rPr>
          <w:rFonts w:cs="Times New Roman" w:ascii="Times New Roman" w:hAnsi="Times New Roman"/>
          <w:color w:val="000000"/>
          <w:spacing w:val="14"/>
          <w:w w:val="95"/>
          <w:sz w:val="28"/>
          <w:szCs w:val="28"/>
        </w:rPr>
        <w:t xml:space="preserve"> </w:t>
      </w:r>
      <w:r>
        <w:rPr>
          <w:rFonts w:cs="Times New Roman" w:ascii="Times New Roman" w:hAnsi="Times New Roman"/>
          <w:color w:val="000000"/>
          <w:w w:val="95"/>
          <w:sz w:val="28"/>
          <w:szCs w:val="28"/>
        </w:rPr>
        <w:t>г.</w:t>
      </w:r>
      <w:r>
        <w:rPr>
          <w:rFonts w:cs="Times New Roman" w:ascii="Times New Roman" w:hAnsi="Times New Roman"/>
          <w:color w:val="000000"/>
          <w:spacing w:val="-10"/>
          <w:w w:val="95"/>
          <w:sz w:val="28"/>
          <w:szCs w:val="28"/>
        </w:rPr>
        <w:t xml:space="preserve"> </w:t>
      </w:r>
      <w:r>
        <w:rPr>
          <w:rFonts w:cs="Times New Roman" w:ascii="Times New Roman" w:hAnsi="Times New Roman"/>
          <w:color w:val="000000"/>
          <w:w w:val="95"/>
          <w:sz w:val="28"/>
          <w:szCs w:val="28"/>
        </w:rPr>
        <w:t>№</w:t>
      </w:r>
      <w:r>
        <w:rPr>
          <w:rFonts w:cs="Times New Roman" w:ascii="Times New Roman" w:hAnsi="Times New Roman"/>
          <w:color w:val="000000"/>
          <w:spacing w:val="-4"/>
          <w:w w:val="95"/>
          <w:sz w:val="28"/>
          <w:szCs w:val="28"/>
        </w:rPr>
        <w:t xml:space="preserve"> </w:t>
      </w:r>
      <w:r>
        <w:rPr>
          <w:rFonts w:cs="Times New Roman" w:ascii="Times New Roman" w:hAnsi="Times New Roman"/>
          <w:color w:val="000000"/>
          <w:w w:val="95"/>
          <w:sz w:val="28"/>
          <w:szCs w:val="28"/>
        </w:rPr>
        <w:t>1155 (в редакции от 17.02.2023);</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-Федеральная образовательная программа дошкольного образования (Приказ Минпросвещения России от 25 ноября 2022 г. № 1028);</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-Федеральной адаптированной образовательной программой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24.11.2022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Приказ Министерства просвещения Российской Федерации от 30 сентября 2022 г. № 874 «Об утверждении Порядка разработки и утверждения федеральных основных общеобразовательных программ» (зарегистрирован Министерством юстиции Российской Федерации 2 ноября 2022 г., регистрационный № 70809);</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Приказ Минпросвещения Российской Федерации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tabs>
          <w:tab w:val="clear" w:pos="708"/>
          <w:tab w:val="left" w:pos="1301"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-Постановление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на 30 декабря 2022 года);</w:t>
      </w:r>
    </w:p>
    <w:p>
      <w:pPr>
        <w:pStyle w:val="Normal"/>
        <w:tabs>
          <w:tab w:val="clear" w:pos="708"/>
          <w:tab w:val="left" w:pos="1301"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-Распоряжение Правительства Российской Федерации от 29.05.2015 г. № 996-р «Об утверждении Стратегии развития воспитания в Российской Федерации на период до 2025 года»;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-Указ Президента РФ от 21 июля 2020 г. № 474 «О национальных целях развития Российской Федерации на период до 2030 года»;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-Закон Республики Башкортостан от 2 февраля 2023 года №675-з «О внесении изменений в статью 11 Закона Республики Башкортостан "Об образовании в Республике Башкортостан"»</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-Долгосрочная целевая программа «Развитие образования Республики Башкортостан».</w:t>
      </w:r>
    </w:p>
    <w:p>
      <w:pPr>
        <w:pStyle w:val="Normal"/>
        <w:spacing w:lineRule="auto" w:line="240" w:before="0" w:after="0"/>
        <w:jc w:val="both"/>
        <w:rPr>
          <w:rFonts w:ascii="Times New Roman" w:hAnsi="Times New Roman"/>
          <w:sz w:val="28"/>
          <w:szCs w:val="28"/>
        </w:rPr>
      </w:pPr>
      <w:r>
        <w:rPr>
          <w:rFonts w:cs="Times New Roman" w:ascii="Times New Roman" w:hAnsi="Times New Roman"/>
          <w:sz w:val="28"/>
          <w:szCs w:val="28"/>
        </w:rPr>
        <w:t xml:space="preserve">-Устав муниципального автономного дошкольного образовательного учреждения Центр развития ребенка - детский сад №10 «Ляйсан» города Дюртюли муниципального района Дюртюлинский район Республики </w:t>
      </w:r>
      <w:r>
        <w:rPr>
          <w:rFonts w:ascii="Times New Roman" w:hAnsi="Times New Roman"/>
          <w:sz w:val="28"/>
          <w:szCs w:val="28"/>
        </w:rPr>
        <w:t>Башкортостан от 30.12.2015;</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-Программа развития муниципального автономного дошкольного</w:t>
      </w:r>
      <w:r>
        <w:rPr>
          <w:rFonts w:cs="Times New Roman" w:ascii="Times New Roman" w:hAnsi="Times New Roman"/>
          <w:sz w:val="28"/>
          <w:szCs w:val="28"/>
        </w:rPr>
        <w:t xml:space="preserve"> образовательного учреждения Центр развития ребенка-детский сад №10 «Ляйсан» города Дюртюли РБ на 2022-2027 (с изменениями на 01.09.2023).</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дошкольного возраста с ТНР,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 пространственная и развивающая образовательная среда, выступают в качестве модулей, из которых создается основная образовательная программа МАДОУ Центр развития ребенка-детский сад № 10 «Ляйсан» г.Дюртюли.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ТНР.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Структура Программы в соответствии с требованиями </w:t>
      </w:r>
      <w:r>
        <w:rPr>
          <w:rFonts w:cs="Times New Roman" w:ascii="Times New Roman" w:hAnsi="Times New Roman"/>
          <w:color w:val="000000"/>
          <w:sz w:val="28"/>
          <w:szCs w:val="28"/>
        </w:rPr>
        <w:t>Стандарта</w:t>
      </w:r>
      <w:r>
        <w:rPr>
          <w:rFonts w:cs="Times New Roman" w:ascii="Times New Roman" w:hAnsi="Times New Roman"/>
          <w:sz w:val="28"/>
          <w:szCs w:val="28"/>
        </w:rPr>
        <w:t xml:space="preserve"> включает три основных раздела - целевой, содержательный и организационный.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Предметная деятельность.</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Игровая (сюжетно-ролевая игра, игра с правилами и другие виды игры).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Коммуникативная (общение и взаимодействие с педагогическим работником и другими детьми).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восприятие художественной литературы и фольклора;</w:t>
      </w:r>
    </w:p>
    <w:p>
      <w:pPr>
        <w:pStyle w:val="ListParagraph"/>
        <w:numPr>
          <w:ilvl w:val="0"/>
          <w:numId w:val="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самообслуживание и элементарный бытовой труд (в помещении и на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улице), конструирование из разного материала, включая конструкторы, модули, бумагу, природный и иной материал, изобразительная (рисование, лепка, аппликация);</w:t>
      </w:r>
    </w:p>
    <w:p>
      <w:pPr>
        <w:pStyle w:val="ListParagraph"/>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музыкальная (восприятие и понимание смысла музыкальных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произведений, пение, музыкально-ритмические движения, игры на детских музыкальных инструментах);</w:t>
      </w:r>
    </w:p>
    <w:p>
      <w:pPr>
        <w:pStyle w:val="ListParagraph"/>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двигательная (овладение основными движениями) формы активности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ребенка.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Содержательный раздел Программы включает описание коррекционно- развивающей работы, обеспечивающей адаптацию и включение обучающихся с ТНР в социум.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коррекционно-развивающей работы: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Обеспечивает достижение максимальной реализации реабилитационного потенциала.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компенсирующей направленности.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Организационный раздел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МАДОУ Центр развития ребенка-детский сад № 10 «Ляйсан» г.Дюртюли.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МАДОУ Центр развития ребенка-детский сад № 10 «Ляйсан» г.Дюртюли. Система оценивания качества реализации программы МАДОУ Центр развития ребенка-детский сад № 10 «Ляйсан» г.Дюртюли направлена в первую очередь на оценивание созданных МАДОУ Центр развития ребенка-детский сад № 10 «Ляйсан» г.Дюртюли условий внутри образовательного процесса.</w:t>
      </w:r>
    </w:p>
    <w:p>
      <w:pPr>
        <w:pStyle w:val="Normal"/>
        <w:spacing w:lineRule="auto" w:line="240" w:before="0" w:after="0"/>
        <w:ind w:firstLine="709"/>
        <w:jc w:val="both"/>
        <w:rPr>
          <w:rFonts w:cs="Times New Roman"/>
          <w:sz w:val="24"/>
          <w:szCs w:val="24"/>
        </w:rPr>
      </w:pPr>
      <w:r>
        <w:rPr>
          <w:rFonts w:cs="Times New Roman" w:ascii="Times New Roman" w:hAnsi="Times New Roman"/>
          <w:sz w:val="28"/>
          <w:szCs w:val="28"/>
        </w:rPr>
        <w:t>Программа для обучающихся с ТНР разработана с учетом особенностей развития и особых образовательных потребностей обучающихся данной нозологической группы</w:t>
      </w:r>
      <w:r>
        <w:rPr>
          <w:rFonts w:cs="Times New Roman"/>
          <w:sz w:val="24"/>
          <w:szCs w:val="24"/>
        </w:rPr>
        <w:t>.</w:t>
      </w:r>
    </w:p>
    <w:p>
      <w:pPr>
        <w:pStyle w:val="13"/>
        <w:ind w:left="0" w:hanging="0"/>
        <w:rPr>
          <w:rFonts w:ascii="Times New Roman" w:hAnsi="Times New Roman" w:cs="Times New Roman"/>
          <w:b/>
          <w:b/>
          <w:sz w:val="28"/>
          <w:szCs w:val="28"/>
        </w:rPr>
      </w:pPr>
      <w:r>
        <w:rPr>
          <w:rFonts w:cs="Times New Roman" w:ascii="Times New Roman" w:hAnsi="Times New Roman"/>
          <w:b/>
          <w:sz w:val="28"/>
          <w:szCs w:val="28"/>
        </w:rPr>
      </w:r>
    </w:p>
    <w:p>
      <w:pPr>
        <w:pStyle w:val="13"/>
        <w:ind w:left="0" w:hanging="0"/>
        <w:jc w:val="center"/>
        <w:rPr>
          <w:bCs/>
          <w:sz w:val="28"/>
          <w:szCs w:val="28"/>
        </w:rPr>
      </w:pPr>
      <w:r>
        <w:rPr>
          <w:rFonts w:cs="Times New Roman" w:ascii="Times New Roman" w:hAnsi="Times New Roman"/>
          <w:b/>
          <w:sz w:val="28"/>
          <w:szCs w:val="28"/>
        </w:rPr>
        <w:t>1.1.1. Цели и задачи реализации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Цель реализации Программы: обеспечение условий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Задачи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-реализация содержания АОП ДО;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-коррекция недостатков психофизического развития обучающихся с ТНР;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-охрана и укрепление физического и психического здоровья обучающихся с ТНР, в том числе их эмоционального благополучия;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-формирование социокультурной среды, соответствующей психофизическим и индивидуальным особенностям развития обучающихся с ТНР;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-обеспечение преемственности целей, задач и содержания дошкольного и начального общего образования.</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1.1.2. Принципы и подходы к формированию Программы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со Стандартом</w:t>
      </w:r>
      <w:r>
        <w:rPr>
          <w:rFonts w:cs="Times New Roman" w:ascii="Times New Roman" w:hAnsi="Times New Roman"/>
          <w:color w:val="000000"/>
          <w:sz w:val="28"/>
          <w:szCs w:val="28"/>
        </w:rPr>
        <w:t xml:space="preserve"> </w:t>
      </w:r>
      <w:r>
        <w:rPr>
          <w:rFonts w:cs="Times New Roman" w:ascii="Times New Roman" w:hAnsi="Times New Roman"/>
          <w:sz w:val="28"/>
          <w:szCs w:val="28"/>
        </w:rPr>
        <w:t>Программа построена на следующих принципах: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Поддержка разнообразия детства.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Сохранение уникальности и самоценности детства как важного этапа в общем развитии человека.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Позитивная социализация ребенка.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Сотрудничество Организации с семьей.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w:t>
        <w:tab/>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pPr>
        <w:pStyle w:val="Normal"/>
        <w:spacing w:lineRule="auto" w:line="240" w:before="0" w:after="0"/>
        <w:ind w:firstLine="709"/>
        <w:jc w:val="both"/>
        <w:rPr>
          <w:rFonts w:ascii="Times New Roman" w:hAnsi="Times New Roman" w:cs="Times New Roman"/>
          <w:i/>
          <w:i/>
          <w:sz w:val="28"/>
          <w:szCs w:val="28"/>
        </w:rPr>
      </w:pPr>
      <w:r>
        <w:rPr>
          <w:rFonts w:cs="Times New Roman" w:ascii="Times New Roman" w:hAnsi="Times New Roman"/>
          <w:i/>
          <w:sz w:val="28"/>
          <w:szCs w:val="28"/>
        </w:rPr>
        <w:t>Специфические принципы и подходы к формированию АОП ДО для обучающихся с ТНР:</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Полнота содержания и интеграция отдельных образовательных областей: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Инвариантность ценностей и целей при вариативности средств реализации и достижения целей Программы: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iCs/>
          <w:sz w:val="28"/>
          <w:szCs w:val="28"/>
        </w:rPr>
      </w:pPr>
      <w:r>
        <w:rPr>
          <w:rFonts w:cs="Times New Roman" w:ascii="Times New Roman" w:hAnsi="Times New Roman"/>
          <w:b/>
          <w:iCs/>
          <w:sz w:val="28"/>
          <w:szCs w:val="28"/>
        </w:rPr>
        <w:t>1.1.3. Значимые для разработки и реализации Программы характеристики, в том числе характеристики особенностей развития детей дошкольного возраста с ТНР</w:t>
      </w:r>
    </w:p>
    <w:p>
      <w:pPr>
        <w:pStyle w:val="Normal"/>
        <w:spacing w:lineRule="auto" w:line="240" w:before="0" w:after="0"/>
        <w:ind w:firstLine="709"/>
        <w:jc w:val="both"/>
        <w:rPr>
          <w:rFonts w:ascii="Times New Roman" w:hAnsi="Times New Roman" w:cs="Times New Roman"/>
          <w:b/>
          <w:b/>
          <w:i/>
          <w:i/>
          <w:sz w:val="28"/>
          <w:szCs w:val="28"/>
        </w:rPr>
      </w:pPr>
      <w:r>
        <w:rPr>
          <w:rFonts w:cs="Times New Roman" w:ascii="Times New Roman" w:hAnsi="Times New Roman"/>
          <w:b/>
          <w:i/>
          <w:sz w:val="28"/>
          <w:szCs w:val="28"/>
        </w:rPr>
      </w:r>
    </w:p>
    <w:p>
      <w:pPr>
        <w:pStyle w:val="Normal"/>
        <w:widowControl w:val="false"/>
        <w:spacing w:lineRule="auto" w:line="240" w:before="0" w:after="0"/>
        <w:ind w:firstLine="709"/>
        <w:jc w:val="both"/>
        <w:rPr/>
      </w:pPr>
      <w:r>
        <w:rPr>
          <w:rFonts w:cs="Times New Roman" w:ascii="Times New Roman" w:hAnsi="Times New Roman"/>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rFonts w:cs="Times New Roman" w:ascii="Times New Roman" w:hAnsi="Times New Roman"/>
          <w:i/>
          <w:sz w:val="28"/>
          <w:szCs w:val="28"/>
        </w:rPr>
        <w:t xml:space="preserve"> </w:t>
      </w:r>
      <w:r>
        <w:rPr>
          <w:rFonts w:cs="Times New Roman" w:ascii="Times New Roman" w:hAnsi="Times New Roman"/>
          <w:sz w:val="28"/>
          <w:szCs w:val="28"/>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pPr>
        <w:pStyle w:val="Normal"/>
        <w:widowControl w:val="false"/>
        <w:spacing w:lineRule="auto" w:line="240" w:before="0" w:after="0"/>
        <w:ind w:firstLine="709"/>
        <w:jc w:val="both"/>
        <w:rPr/>
      </w:pPr>
      <w:r>
        <w:rPr>
          <w:rFonts w:cs="Times New Roman" w:ascii="Times New Roman" w:hAnsi="Times New Roman"/>
          <w:sz w:val="28"/>
          <w:szCs w:val="28"/>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pPr>
        <w:pStyle w:val="Normal"/>
        <w:widowControl w:val="false"/>
        <w:spacing w:lineRule="auto" w:line="240" w:before="0" w:after="0"/>
        <w:ind w:firstLine="709"/>
        <w:jc w:val="both"/>
        <w:rPr/>
      </w:pPr>
      <w:r>
        <w:rPr>
          <w:rFonts w:cs="Times New Roman" w:ascii="Times New Roman" w:hAnsi="Times New Roman"/>
          <w:sz w:val="28"/>
          <w:szCs w:val="28"/>
        </w:rPr>
        <w:t>Фонетико-фонематическое недоразвитие речи проявляется в нарушении звукопроизношения и фонематического   слуха.</w:t>
      </w:r>
    </w:p>
    <w:p>
      <w:pPr>
        <w:pStyle w:val="Normal"/>
        <w:widowControl w:val="false"/>
        <w:spacing w:lineRule="auto" w:line="240" w:before="0" w:after="0"/>
        <w:ind w:firstLine="709"/>
        <w:jc w:val="both"/>
        <w:rPr/>
      </w:pPr>
      <w:r>
        <w:rPr>
          <w:rFonts w:cs="Times New Roman" w:ascii="Times New Roman" w:hAnsi="Times New Roman"/>
          <w:sz w:val="28"/>
          <w:szCs w:val="28"/>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pPr>
        <w:pStyle w:val="Normal"/>
        <w:widowControl w:val="false"/>
        <w:spacing w:lineRule="auto" w:line="240" w:before="0" w:after="0"/>
        <w:ind w:firstLine="709"/>
        <w:jc w:val="both"/>
        <w:rPr/>
      </w:pPr>
      <w:r>
        <w:rPr>
          <w:rFonts w:cs="Times New Roman" w:ascii="Times New Roman" w:hAnsi="Times New Roman"/>
          <w:sz w:val="28"/>
          <w:szCs w:val="28"/>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pPr>
        <w:pStyle w:val="Normal"/>
        <w:widowControl w:val="false"/>
        <w:spacing w:lineRule="auto" w:line="240" w:before="0" w:after="0"/>
        <w:ind w:firstLine="709"/>
        <w:jc w:val="both"/>
        <w:rPr/>
      </w:pPr>
      <w:r>
        <w:rPr>
          <w:rFonts w:cs="Times New Roman" w:ascii="Times New Roman" w:hAnsi="Times New Roman"/>
          <w:sz w:val="28"/>
          <w:szCs w:val="28"/>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pPr>
        <w:pStyle w:val="Normal"/>
        <w:widowControl w:val="false"/>
        <w:spacing w:lineRule="auto" w:line="240" w:before="0" w:after="0"/>
        <w:ind w:firstLine="709"/>
        <w:jc w:val="both"/>
        <w:rPr/>
      </w:pPr>
      <w:r>
        <w:rPr>
          <w:rFonts w:cs="Times New Roman" w:ascii="Times New Roman" w:hAnsi="Times New Roman"/>
          <w:sz w:val="28"/>
          <w:szCs w:val="28"/>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pPr>
        <w:pStyle w:val="Normal"/>
        <w:widowControl w:val="false"/>
        <w:spacing w:lineRule="auto" w:line="240" w:before="0" w:after="0"/>
        <w:ind w:firstLine="709"/>
        <w:jc w:val="both"/>
        <w:rPr/>
      </w:pPr>
      <w:r>
        <w:rPr>
          <w:rFonts w:cs="Times New Roman" w:ascii="Times New Roman" w:hAnsi="Times New Roman"/>
          <w:sz w:val="28"/>
          <w:szCs w:val="28"/>
        </w:rPr>
        <w:t>на I</w:t>
      </w:r>
      <w:r>
        <w:rPr>
          <w:rFonts w:cs="Times New Roman" w:ascii="Times New Roman" w:hAnsi="Times New Roman"/>
          <w:sz w:val="28"/>
          <w:szCs w:val="28"/>
          <w:lang w:val="en-US"/>
        </w:rPr>
        <w:t>V</w:t>
      </w:r>
      <w:r>
        <w:rPr>
          <w:rFonts w:cs="Times New Roman" w:ascii="Times New Roman" w:hAnsi="Times New Roman"/>
          <w:sz w:val="28"/>
          <w:szCs w:val="28"/>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pPr>
        <w:pStyle w:val="Normal"/>
        <w:widowControl w:val="false"/>
        <w:spacing w:lineRule="auto" w:line="240" w:before="0" w:after="0"/>
        <w:ind w:firstLine="709"/>
        <w:jc w:val="both"/>
        <w:rPr/>
      </w:pPr>
      <w:r>
        <w:rPr>
          <w:rFonts w:cs="Times New Roman" w:ascii="Times New Roman" w:hAnsi="Times New Roman"/>
          <w:sz w:val="28"/>
          <w:szCs w:val="28"/>
        </w:rPr>
        <w:t>Заикание - нарушение темпо-ритмической организации речи, обусловленное судорожным состоянием мышц речевого аппарата.</w:t>
      </w:r>
    </w:p>
    <w:p>
      <w:pPr>
        <w:pStyle w:val="Normal"/>
        <w:widowControl w:val="false"/>
        <w:spacing w:lineRule="auto" w:line="240" w:before="0" w:after="0"/>
        <w:ind w:firstLine="709"/>
        <w:jc w:val="both"/>
        <w:rPr/>
      </w:pPr>
      <w:r>
        <w:rPr>
          <w:rFonts w:cs="Times New Roman" w:ascii="Times New Roman" w:hAnsi="Times New Roman"/>
          <w:sz w:val="28"/>
          <w:szCs w:val="28"/>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pPr>
        <w:pStyle w:val="Normal"/>
        <w:widowControl w:val="false"/>
        <w:spacing w:lineRule="auto" w:line="240" w:before="0" w:after="0"/>
        <w:ind w:firstLine="709"/>
        <w:jc w:val="both"/>
        <w:rPr/>
      </w:pPr>
      <w:r>
        <w:rPr>
          <w:rFonts w:cs="Times New Roman" w:ascii="Times New Roman" w:hAnsi="Times New Roman"/>
          <w:sz w:val="28"/>
          <w:szCs w:val="28"/>
        </w:rP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pPr>
        <w:pStyle w:val="Normal"/>
        <w:widowControl w:val="false"/>
        <w:spacing w:lineRule="auto" w:line="240" w:before="0" w:after="0"/>
        <w:ind w:firstLine="709"/>
        <w:jc w:val="both"/>
        <w:rPr/>
      </w:pPr>
      <w:r>
        <w:rPr>
          <w:rFonts w:cs="Times New Roman" w:ascii="Times New Roman" w:hAnsi="Times New Roman"/>
          <w:sz w:val="28"/>
          <w:szCs w:val="28"/>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pPr>
        <w:pStyle w:val="Normal"/>
        <w:widowControl w:val="false"/>
        <w:spacing w:lineRule="auto" w:line="240" w:before="0" w:after="0"/>
        <w:ind w:firstLine="709"/>
        <w:jc w:val="both"/>
        <w:rPr/>
      </w:pPr>
      <w:r>
        <w:rPr>
          <w:rFonts w:cs="Times New Roman" w:ascii="Times New Roman" w:hAnsi="Times New Roman"/>
          <w:sz w:val="28"/>
          <w:szCs w:val="28"/>
        </w:rPr>
        <w:t>Доступное и качественное образование детей дошкольного возраста с ТНР достигается через решение следующих задач:</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реализация адаптированной основной образовательной программы;</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коррекция недостатков психофизического развития детей с ТНР; </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охрана и укрепление физического и психического детей с ТНР, в том числе их эмоционального благополучия;</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формирование социокультурной среды, соответствующей психофизическим и индивидуальным особенностям детей с ТНР;</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pPr>
        <w:pStyle w:val="Normal"/>
        <w:widowControl w:val="false"/>
        <w:spacing w:lineRule="auto" w:line="240" w:before="0" w:after="0"/>
        <w:ind w:firstLine="709"/>
        <w:jc w:val="both"/>
        <w:rPr/>
      </w:pPr>
      <w:r>
        <w:rPr>
          <w:rFonts w:cs="Times New Roman" w:ascii="Times New Roman" w:hAnsi="Times New Roman"/>
          <w:sz w:val="28"/>
          <w:szCs w:val="28"/>
        </w:rPr>
        <w:t>–</w:t>
      </w:r>
      <w:r>
        <w:rPr>
          <w:rFonts w:eastAsia="Times New Roman" w:cs="Times New Roman" w:ascii="Times New Roman" w:hAnsi="Times New Roman"/>
          <w:sz w:val="28"/>
          <w:szCs w:val="28"/>
        </w:rPr>
        <w:t xml:space="preserve"> </w:t>
      </w:r>
      <w:r>
        <w:rPr>
          <w:rFonts w:cs="Times New Roman" w:ascii="Times New Roman" w:hAnsi="Times New Roman"/>
          <w:sz w:val="28"/>
          <w:szCs w:val="28"/>
        </w:rPr>
        <w:t>обеспечение преемственности целей, задач и содержания дошкольного общего и начального общего образования.</w:t>
      </w:r>
    </w:p>
    <w:p>
      <w:pPr>
        <w:pStyle w:val="Normal"/>
        <w:widowControl w:val="false"/>
        <w:spacing w:lineRule="auto" w:line="240" w:before="0" w:after="0"/>
        <w:ind w:firstLine="709"/>
        <w:jc w:val="both"/>
        <w:rPr/>
      </w:pPr>
      <w:r>
        <w:rPr>
          <w:rFonts w:cs="Times New Roman" w:ascii="Times New Roman" w:hAnsi="Times New Roman"/>
          <w:sz w:val="28"/>
          <w:szCs w:val="28"/>
        </w:rPr>
        <w:t>При разработке и конструировании Программы использовались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iCs/>
          <w:sz w:val="28"/>
          <w:szCs w:val="28"/>
        </w:rPr>
      </w:pPr>
      <w:r>
        <w:rPr>
          <w:rFonts w:cs="Times New Roman" w:ascii="Times New Roman" w:hAnsi="Times New Roman"/>
          <w:b/>
          <w:iCs/>
          <w:sz w:val="28"/>
          <w:szCs w:val="28"/>
        </w:rPr>
        <w:t>1.2. Планируемые результаты освоения программы</w:t>
      </w:r>
    </w:p>
    <w:p>
      <w:pPr>
        <w:pStyle w:val="Normal"/>
        <w:spacing w:lineRule="auto" w:line="240" w:before="0" w:after="0"/>
        <w:jc w:val="both"/>
        <w:rPr>
          <w:rFonts w:ascii="Times New Roman" w:hAnsi="Times New Roman" w:cs="Times New Roman"/>
          <w:b/>
          <w:b/>
          <w:i/>
          <w:i/>
          <w:sz w:val="28"/>
          <w:szCs w:val="28"/>
        </w:rPr>
      </w:pPr>
      <w:r>
        <w:rPr>
          <w:rFonts w:cs="Times New Roman" w:ascii="Times New Roman" w:hAnsi="Times New Roman"/>
          <w:b/>
          <w:i/>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со </w:t>
      </w:r>
      <w:r>
        <w:rPr>
          <w:rFonts w:cs="Times New Roman" w:ascii="Times New Roman" w:hAnsi="Times New Roman"/>
          <w:color w:val="000000"/>
          <w:sz w:val="28"/>
          <w:szCs w:val="28"/>
        </w:rPr>
        <w:t>Стандартом</w:t>
      </w:r>
      <w:r>
        <w:rPr>
          <w:rFonts w:cs="Times New Roman" w:ascii="Times New Roman" w:hAnsi="Times New Roman"/>
          <w:sz w:val="28"/>
          <w:szCs w:val="28"/>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pPr>
        <w:pStyle w:val="Normal"/>
        <w:spacing w:lineRule="auto" w:line="240" w:before="0" w:after="0"/>
        <w:ind w:left="708" w:hanging="0"/>
        <w:jc w:val="both"/>
        <w:rPr>
          <w:rFonts w:ascii="Times New Roman" w:hAnsi="Times New Roman" w:cs="Times New Roman"/>
          <w:i/>
          <w:i/>
          <w:iCs/>
          <w:sz w:val="28"/>
          <w:szCs w:val="28"/>
        </w:rPr>
      </w:pPr>
      <w:r>
        <w:rPr>
          <w:rFonts w:cs="Times New Roman" w:ascii="Times New Roman" w:hAnsi="Times New Roman"/>
          <w:i/>
          <w:iCs/>
          <w:sz w:val="28"/>
          <w:szCs w:val="28"/>
        </w:rPr>
        <w:t xml:space="preserve"> </w:t>
      </w:r>
      <w:r>
        <w:rPr>
          <w:rFonts w:cs="Times New Roman" w:ascii="Times New Roman" w:hAnsi="Times New Roman"/>
          <w:b/>
          <w:i/>
          <w:iCs/>
          <w:sz w:val="28"/>
          <w:szCs w:val="28"/>
        </w:rPr>
        <w:t xml:space="preserve">Целевые ориентиры освоения Программы детьми от 4 до 5 лет: </w:t>
      </w:r>
    </w:p>
    <w:p>
      <w:pPr>
        <w:pStyle w:val="ListParagraph"/>
        <w:numPr>
          <w:ilvl w:val="0"/>
          <w:numId w:val="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способен к устойчивому эмоциональному контакту с педагогами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обучающимися;</w:t>
      </w:r>
    </w:p>
    <w:p>
      <w:pPr>
        <w:pStyle w:val="ListParagraph"/>
        <w:numPr>
          <w:ilvl w:val="0"/>
          <w:numId w:val="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проявляет речевую активность, способность взаимодействовать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окружающими, желание общаться с помощью слова, стремится к расширению понимания речи;</w:t>
      </w:r>
    </w:p>
    <w:p>
      <w:pPr>
        <w:pStyle w:val="ListParagraph"/>
        <w:numPr>
          <w:ilvl w:val="0"/>
          <w:numId w:val="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понимает названия предметов, действий, признаков, встречающихся 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повседневной речи;</w:t>
      </w:r>
    </w:p>
    <w:p>
      <w:pPr>
        <w:pStyle w:val="ListParagraph"/>
        <w:numPr>
          <w:ilvl w:val="0"/>
          <w:numId w:val="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пополняет активный словарный запас с последующим включением его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простые фразы;</w:t>
      </w:r>
    </w:p>
    <w:p>
      <w:pPr>
        <w:pStyle w:val="ListParagraph"/>
        <w:numPr>
          <w:ilvl w:val="0"/>
          <w:numId w:val="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понимает и выполняет словесные инструкции, выраженные простыми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 степени сложности синтаксическими конструкциями;</w:t>
      </w:r>
    </w:p>
    <w:p>
      <w:pPr>
        <w:pStyle w:val="ListParagraph"/>
        <w:numPr>
          <w:ilvl w:val="0"/>
          <w:numId w:val="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различает значения бытовой лексики и их грамматические формы;</w:t>
      </w:r>
    </w:p>
    <w:p>
      <w:pPr>
        <w:pStyle w:val="ListParagraph"/>
        <w:numPr>
          <w:ilvl w:val="0"/>
          <w:numId w:val="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называет действия, предметы, изображенные на картинке,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выполненные персонажами сказок или другими объектами;</w:t>
      </w:r>
    </w:p>
    <w:p>
      <w:pPr>
        <w:pStyle w:val="ListParagraph"/>
        <w:numPr>
          <w:ilvl w:val="0"/>
          <w:numId w:val="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участвует в элементарном диалоге (отвечает на вопросы после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прочтения сказки, используя слова, простые предложения, состоящие из двух-трех слов, которые могут добавляться жестами);</w:t>
      </w:r>
    </w:p>
    <w:p>
      <w:pPr>
        <w:pStyle w:val="ListParagraph"/>
        <w:numPr>
          <w:ilvl w:val="0"/>
          <w:numId w:val="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рассказывает двустишья;</w:t>
      </w:r>
    </w:p>
    <w:p>
      <w:pPr>
        <w:pStyle w:val="ListParagraph"/>
        <w:numPr>
          <w:ilvl w:val="0"/>
          <w:numId w:val="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использует слова, простые предложения, состоящие из двух-трех слов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которые могут сопровождаться жестами;</w:t>
      </w:r>
    </w:p>
    <w:p>
      <w:pPr>
        <w:pStyle w:val="ListParagraph"/>
        <w:numPr>
          <w:ilvl w:val="0"/>
          <w:numId w:val="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произносит простые по артикуляции звуки;</w:t>
      </w:r>
    </w:p>
    <w:p>
      <w:pPr>
        <w:pStyle w:val="ListParagraph"/>
        <w:numPr>
          <w:ilvl w:val="0"/>
          <w:numId w:val="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воспроизводит звукослоговую структуру двухсложных слов, состоящих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 открытых и закрытых слогов;</w:t>
      </w:r>
    </w:p>
    <w:p>
      <w:pPr>
        <w:pStyle w:val="ListParagraph"/>
        <w:numPr>
          <w:ilvl w:val="0"/>
          <w:numId w:val="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выполняет отдельные ролевые действия, носящие условный характер,</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участвует в разыгрывании сюжета: цепочки двух-трех действий;</w:t>
      </w:r>
    </w:p>
    <w:p>
      <w:pPr>
        <w:pStyle w:val="ListParagraph"/>
        <w:numPr>
          <w:ilvl w:val="0"/>
          <w:numId w:val="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соблюдает в игре элементарные правила;</w:t>
      </w:r>
    </w:p>
    <w:p>
      <w:pPr>
        <w:pStyle w:val="ListParagraph"/>
        <w:numPr>
          <w:ilvl w:val="0"/>
          <w:numId w:val="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осуществляет перенос, сформированы</w:t>
        <w:tab/>
        <w:t xml:space="preserve"> ранее игровых</w:t>
        <w:tab/>
        <w:t>действий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различные игры;</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проявляет интерес к действиям других обучающихся, может им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подражать;</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замечает несоответствие поведения других обучающихся требованиям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педагога;</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выражает интерес и проявляет внимание к различным эмоциональным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состояниям человека;</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показывает</w:t>
        <w:tab/>
        <w:t>по</w:t>
        <w:tab/>
        <w:t>словесной</w:t>
        <w:tab/>
        <w:t>инструкции</w:t>
        <w:tab/>
        <w:t>и</w:t>
        <w:tab/>
        <w:t>может назвать</w:t>
        <w:tab/>
        <w:t>два-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четыре основных цвета и две-три формы;</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выбирает из трех предметов разной величины «самый большой»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(«самый маленький»);</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усваивает сведения о мире людей и рукотворных материалах;</w:t>
      </w:r>
    </w:p>
    <w:p>
      <w:pPr>
        <w:pStyle w:val="ListParagraph"/>
        <w:numPr>
          <w:ilvl w:val="0"/>
          <w:numId w:val="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считает с соблюдением принципа «один к одному» (в доступных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пределах счета);</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знает реальные явления и их изображения: контрастные времена года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(лето и зима) и части суток (день и ночь);</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эмоционально положительно</w:t>
        <w:tab/>
        <w:t>относится</w:t>
        <w:tab/>
        <w:t>ко</w:t>
        <w:tab/>
        <w:t>всем</w:t>
        <w:tab/>
        <w:t xml:space="preserve">видам детской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деятельности, ее процессу и результатам;</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владеет некоторыми    операционально-техническими</w:t>
        <w:tab/>
        <w:t>сторонами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изобразительной деятельности, пользуется карандашами, фломастерами, кистью, мелом, мелками;</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планирует</w:t>
        <w:tab/>
        <w:t>основные</w:t>
        <w:tab/>
        <w:t>этапы</w:t>
        <w:tab/>
        <w:t>предстоящей</w:t>
        <w:tab/>
        <w:t>работы</w:t>
        <w:tab/>
        <w:t>с помощью</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педагога;</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w:t>
        <w:tab/>
        <w:t>помощью</w:t>
        <w:tab/>
        <w:t>педагога</w:t>
        <w:tab/>
        <w:t>и</w:t>
        <w:tab/>
        <w:t>самостоятельно</w:t>
        <w:tab/>
        <w:t>выполняет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ритмические</w:t>
        <w:tab/>
        <w:t>движения</w:t>
        <w:tab/>
        <w:t>с музыкальным сопровождением;</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осваивает различные виды движения (бег, лазанье, перешагивание);</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обладает навыками элементарной ориентировки в пространстве;</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действует в соответствии с инструкцией;</w:t>
      </w:r>
    </w:p>
    <w:p>
      <w:pPr>
        <w:pStyle w:val="ListParagraph"/>
        <w:numPr>
          <w:ilvl w:val="0"/>
          <w:numId w:val="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выполняет по образцу, а затем самостоятельно простейшие построения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 перестроения, физические упражнения в соответствии с указаниями педагога;</w:t>
      </w:r>
    </w:p>
    <w:p>
      <w:pPr>
        <w:pStyle w:val="ListParagraph"/>
        <w:numPr>
          <w:ilvl w:val="0"/>
          <w:numId w:val="1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стремится принимать активное участие в подвижных играх;</w:t>
      </w:r>
    </w:p>
    <w:p>
      <w:pPr>
        <w:pStyle w:val="ListParagraph"/>
        <w:numPr>
          <w:ilvl w:val="0"/>
          <w:numId w:val="1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выполняет орудийные действия с предметами бытового назначения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незначительной помощью педагога;</w:t>
      </w:r>
    </w:p>
    <w:p>
      <w:pPr>
        <w:pStyle w:val="ListParagraph"/>
        <w:numPr>
          <w:ilvl w:val="0"/>
          <w:numId w:val="1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 незначительной помощью педагога стремится поддерживать</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опрятность во внешнем виде, выполняет основные культурно-гигиенические действия, ориентируясь на образец и словесные просьбы педагога.</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Целевые ориентиры освоения Программы детьми от 5 до 6 лет:</w:t>
      </w:r>
    </w:p>
    <w:p>
      <w:pPr>
        <w:pStyle w:val="ListParagraph"/>
        <w:numPr>
          <w:ilvl w:val="0"/>
          <w:numId w:val="11"/>
        </w:numPr>
        <w:spacing w:lineRule="auto" w:line="240" w:before="0" w:after="0"/>
        <w:contextualSpacing/>
        <w:jc w:val="both"/>
        <w:rPr>
          <w:rFonts w:ascii="Times New Roman" w:hAnsi="Times New Roman" w:cs="Times New Roman"/>
          <w:b/>
          <w:b/>
          <w:bCs/>
          <w:i/>
          <w:i/>
          <w:iCs/>
          <w:sz w:val="28"/>
          <w:szCs w:val="28"/>
        </w:rPr>
      </w:pPr>
      <w:r>
        <w:rPr>
          <w:rFonts w:cs="Times New Roman" w:ascii="Times New Roman" w:hAnsi="Times New Roman"/>
          <w:sz w:val="28"/>
          <w:szCs w:val="28"/>
        </w:rPr>
        <w:t>проявляет</w:t>
        <w:tab/>
        <w:t>мотивацию</w:t>
        <w:tab/>
        <w:t>к</w:t>
        <w:tab/>
        <w:t>занятиям,</w:t>
        <w:tab/>
        <w:t>попытки</w:t>
        <w:tab/>
        <w:t>планировать (с</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sz w:val="28"/>
          <w:szCs w:val="28"/>
        </w:rPr>
        <w:t>помощью педагога) деятельность для достижения какой-либо (конкретной) цели;</w:t>
      </w:r>
    </w:p>
    <w:p>
      <w:pPr>
        <w:pStyle w:val="ListParagraph"/>
        <w:numPr>
          <w:ilvl w:val="0"/>
          <w:numId w:val="1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понимает</w:t>
        <w:tab/>
        <w:t>и</w:t>
        <w:tab/>
        <w:t>употребляет</w:t>
        <w:tab/>
        <w:t>слова, обозначающие</w:t>
        <w:tab/>
        <w:t>названия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предметов, действий, признаков, состояний, свойств, качеств;</w:t>
      </w:r>
    </w:p>
    <w:p>
      <w:pPr>
        <w:pStyle w:val="ListParagraph"/>
        <w:numPr>
          <w:ilvl w:val="0"/>
          <w:numId w:val="1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использует слова в соответствии с коммуникативной ситуацией;</w:t>
      </w:r>
    </w:p>
    <w:p>
      <w:pPr>
        <w:pStyle w:val="ListParagraph"/>
        <w:numPr>
          <w:ilvl w:val="0"/>
          <w:numId w:val="1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различает</w:t>
        <w:tab/>
        <w:t>разные</w:t>
        <w:tab/>
        <w:t>формы</w:t>
        <w:tab/>
        <w:t>слов</w:t>
        <w:tab/>
        <w:t>(словообразовательные</w:t>
        <w:tab/>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модели</w:t>
        <w:tab/>
        <w:t>и грамматические формы);</w:t>
      </w:r>
    </w:p>
    <w:p>
      <w:pPr>
        <w:pStyle w:val="ListParagraph"/>
        <w:numPr>
          <w:ilvl w:val="0"/>
          <w:numId w:val="1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использует в речи сложносочиненные предложения с сочинительными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союзами;</w:t>
      </w:r>
    </w:p>
    <w:p>
      <w:pPr>
        <w:pStyle w:val="ListParagraph"/>
        <w:numPr>
          <w:ilvl w:val="0"/>
          <w:numId w:val="1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пересказывает (с</w:t>
        <w:tab/>
        <w:t>помощью</w:t>
        <w:tab/>
        <w:t>педагога)</w:t>
        <w:tab/>
        <w:t xml:space="preserve">небольшую сказку, рассказ,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помощью педагога рассказывает по картинке;</w:t>
      </w:r>
    </w:p>
    <w:p>
      <w:pPr>
        <w:pStyle w:val="ListParagraph"/>
        <w:numPr>
          <w:ilvl w:val="0"/>
          <w:numId w:val="1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составляет</w:t>
        <w:tab/>
        <w:t>описательный рассказ</w:t>
        <w:tab/>
        <w:t>по</w:t>
        <w:tab/>
        <w:t>вопросам</w:t>
        <w:tab/>
        <w:t>(с</w:t>
        <w:tab/>
        <w:t>помощью</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педагога), ориентируясь на игрушки, картинки, из личного опыта;</w:t>
      </w:r>
    </w:p>
    <w:p>
      <w:pPr>
        <w:pStyle w:val="ListParagraph"/>
        <w:numPr>
          <w:ilvl w:val="0"/>
          <w:numId w:val="1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владеет простыми формами фонематического анализа;</w:t>
      </w:r>
    </w:p>
    <w:p>
      <w:pPr>
        <w:pStyle w:val="ListParagraph"/>
        <w:numPr>
          <w:ilvl w:val="0"/>
          <w:numId w:val="1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использует различные виды интонационных конструкций;</w:t>
      </w:r>
    </w:p>
    <w:p>
      <w:pPr>
        <w:pStyle w:val="ListParagraph"/>
        <w:numPr>
          <w:ilvl w:val="0"/>
          <w:numId w:val="1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выполняет</w:t>
        <w:tab/>
        <w:t>взаимосвязанные</w:t>
        <w:tab/>
        <w:t>ролевые</w:t>
        <w:tab/>
        <w:t>действия,</w:t>
        <w:tab/>
        <w:t xml:space="preserve">изображающие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социальные функции людей, понимает и называет свою роль;</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использует в ходе игры различные натуральные предметы, их модели,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предметы- заместители;</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передает в сюжетно-ролевых и театрализованных играх различные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виды социальных отношений;</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стремится к самостоятельности, проявляет относительную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независимость от педагога;</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проявляет</w:t>
        <w:tab/>
        <w:t>доброжелательное   отношение</w:t>
        <w:tab/>
        <w:t>к</w:t>
        <w:tab/>
        <w:t xml:space="preserve">детям педагогам,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оказывает помощь в процессе деятельности, благодарит за помощь;</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занимается различными видами детской деятельности,</w:t>
        <w:tab/>
        <w:t xml:space="preserve">не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отвлекаясь, в течение некоторого времени (не менее 15 мин.);</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устанавливает причинно-следственные связи между условиями жизни,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внешними и функциональными свойствами в животном и растительном мире на основе наблюдений и практического экспериментирования;</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осуществляет «пошаговое» планирование с последующим словесным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отчетом о последовательности действий сначала с помощью педагога, а затем самостоятельно;</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имеет представления о времени на основе наиболее характерных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признаков (по наблюдениям в природе, по изображениям на картинках);</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узнает и называет реальные явления и их изображения: времена года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части суток;</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использует схему для ориентировки в пространстве;</w:t>
      </w:r>
    </w:p>
    <w:p>
      <w:pPr>
        <w:pStyle w:val="ListParagraph"/>
        <w:numPr>
          <w:ilvl w:val="0"/>
          <w:numId w:val="1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владеет ситуативной речью в общении с другими детьми и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может самостоятельно получать новую информацию (задает вопросы,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экспериментирует);</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 речи употребляет все части речи, кроме причастий и деепричастий,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проявляет словотворчество;</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сочиняет небольшую сказку или историю по теме, рассказывает о своих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впечатлениях, высказывается по содержанию литературных произведений (с помощью педагога и самостоятельно);</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изображает   предметы   с   деталями, появляются    элементы    сюжета,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композиции;</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положительно эмоционально относится к изобразительной </w:t>
      </w:r>
    </w:p>
    <w:p>
      <w:pPr>
        <w:pStyle w:val="ListParagraph"/>
        <w:numPr>
          <w:ilvl w:val="0"/>
          <w:numId w:val="1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деятельности, ее процессу и результатам, знает материалы и средства,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используемые в процессе изобразительной деятельности, их свойства;</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знает основные цвета и их оттенки сотрудничает с другими детьми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процессе выполнения коллективных работ;</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внимательно слушает музыку, понимает и интерпретирует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выразительные средства музыки, проявляя желание самостоятельно заниматься музыкальной деятельностью;</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выполняет двигательные цепочки из трех-пяти элементов;</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выполняет общеразвивающие упражнения, ходьбу, бег в заданном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темпе;</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описывает по вопросам педагога свое самочувствие,</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может привлечь его внимание в случае плохого самочувствия, боли;</w:t>
      </w:r>
    </w:p>
    <w:p>
      <w:pPr>
        <w:pStyle w:val="ListParagraph"/>
        <w:numPr>
          <w:ilvl w:val="0"/>
          <w:numId w:val="1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самостоятельно умывается, следит за своим внешним видом, соблюдает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культуру поведения за столом, одевается и раздевается, ухаживает за вещами личного пользования.</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Целевые ориентиры освоения Программы на этапе завершения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дошкольного возраста (дети от 6 до 7 (8) лет) </w:t>
      </w:r>
    </w:p>
    <w:p>
      <w:pPr>
        <w:pStyle w:val="ListParagraph"/>
        <w:numPr>
          <w:ilvl w:val="0"/>
          <w:numId w:val="1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обладает сформированной мотивацией к школьному обучению;</w:t>
      </w:r>
    </w:p>
    <w:p>
      <w:pPr>
        <w:pStyle w:val="ListParagraph"/>
        <w:numPr>
          <w:ilvl w:val="0"/>
          <w:numId w:val="1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усваивает значения новых слов на основе знаний о предметах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явлениях окружающего мира;</w:t>
      </w:r>
    </w:p>
    <w:p>
      <w:pPr>
        <w:pStyle w:val="ListParagraph"/>
        <w:numPr>
          <w:ilvl w:val="0"/>
          <w:numId w:val="1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употребляет слова, обозначающие личностные характеристики,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многозначные;</w:t>
      </w:r>
    </w:p>
    <w:p>
      <w:pPr>
        <w:pStyle w:val="ListParagraph"/>
        <w:numPr>
          <w:ilvl w:val="0"/>
          <w:numId w:val="1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умеет подбирать слова с противоположным и сходным значением;</w:t>
      </w:r>
    </w:p>
    <w:p>
      <w:pPr>
        <w:pStyle w:val="ListParagraph"/>
        <w:numPr>
          <w:ilvl w:val="0"/>
          <w:numId w:val="1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правильно употребляет основные грамматические формы слова;</w:t>
      </w:r>
    </w:p>
    <w:p>
      <w:pPr>
        <w:pStyle w:val="ListParagraph"/>
        <w:numPr>
          <w:ilvl w:val="0"/>
          <w:numId w:val="1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составляет различные виды описательных рассказов (описание,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повествование, с элементами рассуждения) с соблюдением целостности и связности высказывания, составляет творческие рассказы;</w:t>
      </w:r>
    </w:p>
    <w:p>
      <w:pPr>
        <w:pStyle w:val="ListParagraph"/>
        <w:numPr>
          <w:ilvl w:val="0"/>
          <w:numId w:val="1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владеет простыми формами фонематического анализа, способен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pPr>
        <w:pStyle w:val="ListParagraph"/>
        <w:numPr>
          <w:ilvl w:val="0"/>
          <w:numId w:val="1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осознает слоговое строение слова, осуществляет слоговой анализ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синтез слов (двухсложных с открытыми, закрытыми слогами, трехсложных с открытыми слогами, односложных);</w:t>
      </w:r>
    </w:p>
    <w:p>
      <w:pPr>
        <w:pStyle w:val="ListParagraph"/>
        <w:numPr>
          <w:ilvl w:val="0"/>
          <w:numId w:val="1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правильно произносит звуки (в соответствии с онтогенезом);</w:t>
      </w:r>
    </w:p>
    <w:p>
      <w:pPr>
        <w:pStyle w:val="ListParagraph"/>
        <w:numPr>
          <w:ilvl w:val="0"/>
          <w:numId w:val="1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владеет основными видами продуктивной деятельности, проявляет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инициативу и самостоятельность в разных видах деятельности: в игре, общении, конструировании;</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выбирает  род  занятий,  участников  по  совместной  деятельности,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избирательно</w:t>
        <w:tab/>
        <w:t>и устойчиво взаимодействует с детьми;</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участвует в коллективном создании замысла в игре и на занятиях;</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передает как можно более точное сообщение другому, проявляя внимание к собеседнику;</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регулирует свое поведение в соответствии с усвоенными нормами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правилами, проявляет кооперативные умения в процессе игры, соблюдая отношения партнерства, взаимопомощи, взаимной поддержки;</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отстаивает усвоенные нормы и правила перед сверстниками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педагогом, стремится к самостоятельности, проявляет относительную независимость от педагога;</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использует в играх знания, полученные в ходе экскурсий, наблюдений,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знакомства с художественной литературой, картинным материалом, народным творчеством, историческими сведениями, мультфильмами;</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использует в процессе продуктивной деятельности все виды словесной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регуляции: словесного отчета, словесного сопровождения и словесного планирования деятельности;</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устанавливает причинно-следственные связи между условиями жизни, </w:t>
      </w:r>
    </w:p>
    <w:p>
      <w:pPr>
        <w:pStyle w:val="ListParagraph"/>
        <w:numPr>
          <w:ilvl w:val="0"/>
          <w:numId w:val="2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внешними и функциональными свойствами в животном и растительном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мире на основе наблюдений и практического экспериментирования;</w:t>
      </w:r>
    </w:p>
    <w:p>
      <w:pPr>
        <w:pStyle w:val="ListParagraph"/>
        <w:numPr>
          <w:ilvl w:val="0"/>
          <w:numId w:val="2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определяет пространственное расположение предметов относительно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себя, геометрические фигуры;</w:t>
      </w:r>
    </w:p>
    <w:p>
      <w:pPr>
        <w:pStyle w:val="ListParagraph"/>
        <w:numPr>
          <w:ilvl w:val="0"/>
          <w:numId w:val="2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владеет элементарными математическими представлениями: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pPr>
        <w:pStyle w:val="ListParagraph"/>
        <w:numPr>
          <w:ilvl w:val="0"/>
          <w:numId w:val="2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определяет времена года, части суток;</w:t>
      </w:r>
    </w:p>
    <w:p>
      <w:pPr>
        <w:pStyle w:val="ListParagraph"/>
        <w:numPr>
          <w:ilvl w:val="0"/>
          <w:numId w:val="2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самостоятельно получает новую информацию (задает вопросы,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экспериментирует);</w:t>
      </w:r>
    </w:p>
    <w:p>
      <w:pPr>
        <w:pStyle w:val="ListParagraph"/>
        <w:numPr>
          <w:ilvl w:val="0"/>
          <w:numId w:val="2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пересказывает литературные произведения, составляет рассказ по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pPr>
        <w:pStyle w:val="ListParagraph"/>
        <w:numPr>
          <w:ilvl w:val="0"/>
          <w:numId w:val="2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составляет рассказы по сюжетным картинкам и по серии сюжетных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картинок, используя графические схемы, наглядные опоры;</w:t>
      </w:r>
    </w:p>
    <w:p>
      <w:pPr>
        <w:pStyle w:val="ListParagraph"/>
        <w:numPr>
          <w:ilvl w:val="0"/>
          <w:numId w:val="2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составляет с помощью педагога небольшие сообщения, рассказы из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личного опыта;</w:t>
      </w:r>
    </w:p>
    <w:p>
      <w:pPr>
        <w:pStyle w:val="ListParagraph"/>
        <w:numPr>
          <w:ilvl w:val="0"/>
          <w:numId w:val="2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владеет предпосылками овладения грамотой;</w:t>
      </w:r>
    </w:p>
    <w:p>
      <w:pPr>
        <w:pStyle w:val="ListParagraph"/>
        <w:numPr>
          <w:ilvl w:val="0"/>
          <w:numId w:val="2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стремится к использованию различных средств и материалов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процессе изобразительной деятельности;</w:t>
      </w:r>
    </w:p>
    <w:p>
      <w:pPr>
        <w:pStyle w:val="ListParagraph"/>
        <w:numPr>
          <w:ilvl w:val="0"/>
          <w:numId w:val="2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имеет элементарные представления о видах искусства, понимает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pPr>
        <w:pStyle w:val="ListParagraph"/>
        <w:numPr>
          <w:ilvl w:val="0"/>
          <w:numId w:val="2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проявляет интерес к произведениям народной, классической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современной музыки, к музыкальным инструментам;</w:t>
      </w:r>
    </w:p>
    <w:p>
      <w:pPr>
        <w:pStyle w:val="ListParagraph"/>
        <w:numPr>
          <w:ilvl w:val="0"/>
          <w:numId w:val="2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сопереживает персонажам художественных произведений;</w:t>
      </w:r>
    </w:p>
    <w:p>
      <w:pPr>
        <w:pStyle w:val="ListParagraph"/>
        <w:numPr>
          <w:ilvl w:val="0"/>
          <w:numId w:val="2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выполняет основные виды движений и упражнения по словесной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инструкции педагога: согласованные движения, а также разноименные и разнонаправленные движения;</w:t>
      </w:r>
    </w:p>
    <w:p>
      <w:pPr>
        <w:pStyle w:val="ListParagraph"/>
        <w:numPr>
          <w:ilvl w:val="0"/>
          <w:numId w:val="2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осуществляет элементарное двигательное и словесное планирование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действий в ходе спортивных упражнений;</w:t>
      </w:r>
    </w:p>
    <w:p>
      <w:pPr>
        <w:pStyle w:val="ListParagraph"/>
        <w:numPr>
          <w:ilvl w:val="0"/>
          <w:numId w:val="2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знает и подчиняется правилам подвижных игр, эстафет, игр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элементами спорта;</w:t>
      </w:r>
    </w:p>
    <w:p>
      <w:pPr>
        <w:pStyle w:val="ListParagraph"/>
        <w:numPr>
          <w:ilvl w:val="0"/>
          <w:numId w:val="2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владеет элементарными нормами и правилами здорового образа жизни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писании, двигательном режиме, закаливании, при формировании полезных привычек.</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1.3.   Развивающее оценивание качества образовательной деятельности по Программе.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Оценивание качества образовательной деятельности, осуществляемой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детским садом по Программе, представляет собой важную составную часть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от 29.12.2012 № 273-ФЗ «Об образовании в Российской Федерации»</w:t>
      </w:r>
      <w:r>
        <w:rPr>
          <w:rStyle w:val="Style15"/>
          <w:rFonts w:cs="Times New Roman" w:ascii="Times New Roman" w:hAnsi="Times New Roman"/>
          <w:sz w:val="28"/>
          <w:szCs w:val="28"/>
        </w:rPr>
        <w:footnoteReference w:id="2"/>
      </w:r>
      <w:r>
        <w:rPr>
          <w:rFonts w:cs="Times New Roman" w:ascii="Times New Roman" w:hAnsi="Times New Roman"/>
          <w:sz w:val="28"/>
          <w:szCs w:val="28"/>
        </w:rPr>
        <w:t>, а также Стандарта, в котором определены государственные гарантии качества образования. Оценивание качества, то есть оценивание соответствия образовательной деятельности, заданным требованиям Стандарта и Программы обучающихся ТНР, направлено в первую очередь на оценивание созданных детским садом условий в процессе образовательной деятельности. Программой не предусматривается оценивание качества образовательной деятельности детского сада на основе достижения детьми с ТНР планируемых результатов освоения Программы.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Целевые ориентиры, представленные в Программе (ФАОП ДО):</w:t>
      </w:r>
    </w:p>
    <w:p>
      <w:pPr>
        <w:pStyle w:val="ListParagraph"/>
        <w:numPr>
          <w:ilvl w:val="0"/>
          <w:numId w:val="2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не подлежат непосредственной оценке;</w:t>
      </w:r>
    </w:p>
    <w:p>
      <w:pPr>
        <w:pStyle w:val="ListParagraph"/>
        <w:numPr>
          <w:ilvl w:val="0"/>
          <w:numId w:val="2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не</w:t>
        <w:tab/>
        <w:t>являются</w:t>
        <w:tab/>
        <w:t>непосредственным</w:t>
        <w:tab/>
        <w:t xml:space="preserve">основанием </w:t>
        <w:tab/>
        <w:t xml:space="preserve">оценки </w:t>
        <w:tab/>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как</w:t>
        <w:tab/>
        <w:t>итогового,</w:t>
        <w:tab/>
        <w:t>так</w:t>
        <w:tab/>
        <w:t>и промежуточного уровня развития обучающихся с ТНР;</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не являются основанием для их формального сравнения с реальными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достижениями обучающихся с ТНР;</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не являются основой объективной оценки соответствия, установленным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требованиям образовательной деятельности и подготовки обучающихся;</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не являются непосредственным основанием при оценке качества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Степень реального развития обозначенных целевых ориентиров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Программа строится на основе общих закономерностей развития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 типологические особенности развития ребенка.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Программой предусмотрена система мониторинга динамики развития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обучающихся, динамики их образовательных достижений, основанная на методе наблюдения и включающая:</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педагогические наблюдения, педагогическую диагностику, связанную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w:t>
        <w:tab/>
        <w:t>оценкой эффективности педагогических действий с целью их дальнейшей оптимизации;</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детские портфолио, фиксирующие</w:t>
        <w:tab/>
        <w:t>достижения</w:t>
        <w:tab/>
        <w:t>ребенка</w:t>
        <w:tab/>
        <w:t>в</w:t>
        <w:tab/>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ходе образовательной деятельности;</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карты развития ребенка с ТНР;</w:t>
      </w:r>
    </w:p>
    <w:p>
      <w:pPr>
        <w:pStyle w:val="ListParagraph"/>
        <w:numPr>
          <w:ilvl w:val="0"/>
          <w:numId w:val="2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различные шкалы индивидуального развития ребенка с ТНР.</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МАДОУ Центр развития ребенка- детский сад №10 «Ляйсан»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г.Дюртюли самостоятельно выбирает инструменты педагогической и психологической диагностики развития обучающихся, в том числе, его динамики.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Оценка   качества образовательной деятельности по Программе:</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поддерживает ценности развития и позитивной социализации ребенка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раннего и дошкольного возраста с ТНР;</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учитывает факт разнообразия путей развития ребенка с ТНР в условиях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современного общества;</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ориентирует систему дошкольного образования на поддержку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вариативных организационных форм дошкольного образования для обучающихся с ТНР;</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обеспечивает выбор методов и инструментов оценивания для семьи,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детского сада и для педагогов в соответствии: разнообразия вариантов развития обучающихся с ТНР в дошкольном детстве; разнообразия вариантов образовательной и коррекционно- реабилитационной среды; разнообразия местных условий;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Система оценки качества реализации Программы обучающихся с ТНР</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Стандарта. Программой предусмотрены следующие уровни системы оценки качества:</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диагностика развития детей дошкольного возраста с ТНР, используемая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ТНР;</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внутренняя оценка, самооценка детского сада;</w:t>
      </w:r>
    </w:p>
    <w:p>
      <w:pPr>
        <w:pStyle w:val="ListParagraph"/>
        <w:numPr>
          <w:ilvl w:val="0"/>
          <w:numId w:val="2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внешняя оценка детского сада, в том числе независимая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профессиональная и общественная оценка.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Система оценки качества реализации Программы решает задачи:</w:t>
      </w:r>
    </w:p>
    <w:p>
      <w:pPr>
        <w:pStyle w:val="ListParagraph"/>
        <w:numPr>
          <w:ilvl w:val="0"/>
          <w:numId w:val="2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повышения качества дошкольного образования;</w:t>
      </w:r>
    </w:p>
    <w:p>
      <w:pPr>
        <w:pStyle w:val="ListParagraph"/>
        <w:numPr>
          <w:ilvl w:val="0"/>
          <w:numId w:val="2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реализации требований Стандарта к структуре, условиям и целевым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ориентирам;</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обеспечения объективной экспертизы деятельности детского сада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процессе оценки качества реализации Программы;</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задания ориентиров педагогам в их профессиональной деятельности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перспектив развития детского сада;</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создания</w:t>
        <w:tab/>
        <w:t>оснований</w:t>
        <w:tab/>
        <w:t>преемственности</w:t>
        <w:tab/>
        <w:t>между</w:t>
        <w:tab/>
        <w:t>дошкольным</w:t>
        <w:tab/>
        <w:t>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начальным</w:t>
        <w:tab/>
        <w:t>общим образованием обучающихся с ТНР.</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Важнейшим элементом системы обеспечения качества дошкольного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образования в детском саду является оценка качества психолого-педагогических условий реализации Программы, которая позволяет выстроить систему оценки и повышения качества вариативного, развивающего дошкольного образования в соответствии с ФГОС ДО.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детского сада.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Система оценки качества дошкольного образования:</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сфокусирована на оценивании психолого-педагогических и других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условий реализации Программы в пяти образовательных областях;</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учитывает образовательные предпочтения и удовлетворенность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дошкольным образованием со стороны семьи ребенка;</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исключает использование оценки индивидуального развития ребенка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контексте оценки работы детского сада;</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исключает унификацию и поддерживает вариативность форм и методов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дошкольного образования;</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способствует открытости по отношению к ожиданиям ребенка с ТНР,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семьи, педагогов, общества и государства;</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включает как оценку педагогами собственной работы, так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независимую профессиональную и общественную оценку условий образовательной деятельности в детском саду;</w:t>
      </w:r>
    </w:p>
    <w:p>
      <w:pPr>
        <w:pStyle w:val="ListParagraph"/>
        <w:numPr>
          <w:ilvl w:val="0"/>
          <w:numId w:val="2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использует единые инструменты, оценивающие условия реализации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Программы, как для самоанализа, так и для внешнего оценивания.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t>2. СОДЕРЖАТЕЛЬНЫЙ РАЗДЕЛ</w:t>
      </w:r>
    </w:p>
    <w:p>
      <w:pPr>
        <w:pStyle w:val="Normal"/>
        <w:spacing w:lineRule="auto" w:line="240" w:before="0" w:after="0"/>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pPr>
        <w:pStyle w:val="Normal"/>
        <w:tabs>
          <w:tab w:val="clear" w:pos="708"/>
          <w:tab w:val="left" w:pos="8647"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Определяя содержание образовательной деятельности в соответствии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принципам поддержки разнообразия детства, индивидуализации дошкольного образования обучающихся с ТНР МАДОУ Центр развития ребенка – детский сад № 10 «Ляйсан» г.Дюртюли , принимает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 В соответствии с профилем групп образовательная область «Речевое развитие» выдвинута в Программе на первый план.</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3"/>
        <w:tabs>
          <w:tab w:val="clear" w:pos="708"/>
          <w:tab w:val="left" w:pos="969" w:leader="none"/>
        </w:tabs>
        <w:jc w:val="center"/>
        <w:rPr>
          <w:spacing w:val="-2"/>
        </w:rPr>
      </w:pPr>
      <w:r>
        <w:rPr/>
        <w:t xml:space="preserve">2.1.1. </w:t>
      </w:r>
      <w:r>
        <w:rPr>
          <w:spacing w:val="-2"/>
        </w:rPr>
        <w:t>Речевое</w:t>
      </w:r>
      <w:r>
        <w:rPr>
          <w:spacing w:val="-6"/>
        </w:rPr>
        <w:t xml:space="preserve"> </w:t>
      </w:r>
      <w:r>
        <w:rPr>
          <w:spacing w:val="-2"/>
        </w:rPr>
        <w:t>развитие</w:t>
      </w:r>
    </w:p>
    <w:p>
      <w:pPr>
        <w:pStyle w:val="3"/>
        <w:tabs>
          <w:tab w:val="clear" w:pos="708"/>
          <w:tab w:val="left" w:pos="969" w:leader="none"/>
        </w:tabs>
        <w:jc w:val="center"/>
        <w:rPr>
          <w:spacing w:val="-2"/>
        </w:rPr>
      </w:pPr>
      <w:r>
        <w:rPr>
          <w:spacing w:val="-2"/>
        </w:rPr>
      </w:r>
    </w:p>
    <w:p>
      <w:pPr>
        <w:pStyle w:val="Normal"/>
        <w:spacing w:lineRule="auto" w:line="240" w:before="0" w:after="0"/>
        <w:ind w:left="470" w:hanging="0"/>
        <w:jc w:val="both"/>
        <w:rPr>
          <w:rFonts w:ascii="Times New Roman" w:hAnsi="Times New Roman" w:cs="Times New Roman"/>
          <w:sz w:val="28"/>
          <w:szCs w:val="28"/>
        </w:rPr>
      </w:pPr>
      <w:r>
        <w:rPr>
          <w:rFonts w:cs="Times New Roman" w:ascii="Times New Roman" w:hAnsi="Times New Roman"/>
          <w:sz w:val="28"/>
          <w:szCs w:val="28"/>
        </w:rPr>
        <w:t xml:space="preserve">В образовательной области «Речевое развитие» основными задачами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образовательной деятельности с детьми является создание условий для (ФАОП ДО):</w:t>
      </w:r>
    </w:p>
    <w:p>
      <w:pPr>
        <w:pStyle w:val="ListParagraph"/>
        <w:numPr>
          <w:ilvl w:val="0"/>
          <w:numId w:val="2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овладения репью как средством общения и культуры;</w:t>
      </w:r>
    </w:p>
    <w:p>
      <w:pPr>
        <w:pStyle w:val="ListParagraph"/>
        <w:numPr>
          <w:ilvl w:val="0"/>
          <w:numId w:val="2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обогащения активного словаря;</w:t>
      </w:r>
    </w:p>
    <w:p>
      <w:pPr>
        <w:pStyle w:val="ListParagraph"/>
        <w:numPr>
          <w:ilvl w:val="0"/>
          <w:numId w:val="2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связной, грамматически правильной диалогической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монологической речи;</w:t>
      </w:r>
    </w:p>
    <w:p>
      <w:pPr>
        <w:pStyle w:val="ListParagraph"/>
        <w:numPr>
          <w:ilvl w:val="0"/>
          <w:numId w:val="3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развития речевого творчества;</w:t>
      </w:r>
    </w:p>
    <w:p>
      <w:pPr>
        <w:pStyle w:val="ListParagraph"/>
        <w:numPr>
          <w:ilvl w:val="0"/>
          <w:numId w:val="3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звуковой и интонационной культуры речи, фонематического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слуха;</w:t>
      </w:r>
    </w:p>
    <w:p>
      <w:pPr>
        <w:pStyle w:val="ListParagraph"/>
        <w:numPr>
          <w:ilvl w:val="0"/>
          <w:numId w:val="3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знакомства с книжной культурой, детской литературой;</w:t>
      </w:r>
    </w:p>
    <w:p>
      <w:pPr>
        <w:pStyle w:val="ListParagraph"/>
        <w:numPr>
          <w:ilvl w:val="0"/>
          <w:numId w:val="3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понимания на слух текстов различных жанров детской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литературы;</w:t>
      </w:r>
    </w:p>
    <w:p>
      <w:pPr>
        <w:pStyle w:val="ListParagraph"/>
        <w:numPr>
          <w:ilvl w:val="0"/>
          <w:numId w:val="3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формирование звуковой аналитико-синтетической активности как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предпосылки обучения грамоте;</w:t>
      </w:r>
    </w:p>
    <w:p>
      <w:pPr>
        <w:pStyle w:val="ListParagraph"/>
        <w:numPr>
          <w:ilvl w:val="0"/>
          <w:numId w:val="3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профилактики речевых нарушений и их системных последствий.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Программа дает возможность педагогам МАДОУ Центр развития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ребенка–детский сад № 10 «Ляйсан» г.Дюртюли право выбора способа речевого развития обучающихся, в том числе с учетом особенностей реализуемой образовательной деятельности.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Основное</w:t>
      </w:r>
      <w:r>
        <w:rPr>
          <w:rFonts w:cs="Times New Roman" w:ascii="Times New Roman" w:hAnsi="Times New Roman"/>
          <w:b/>
          <w:bCs/>
          <w:i/>
          <w:iCs/>
          <w:spacing w:val="30"/>
          <w:sz w:val="28"/>
          <w:szCs w:val="28"/>
        </w:rPr>
        <w:t xml:space="preserve"> </w:t>
      </w:r>
      <w:r>
        <w:rPr>
          <w:rFonts w:cs="Times New Roman" w:ascii="Times New Roman" w:hAnsi="Times New Roman"/>
          <w:b/>
          <w:bCs/>
          <w:i/>
          <w:iCs/>
          <w:sz w:val="28"/>
          <w:szCs w:val="28"/>
        </w:rPr>
        <w:t>содержание</w:t>
      </w:r>
      <w:r>
        <w:rPr>
          <w:rFonts w:cs="Times New Roman" w:ascii="Times New Roman" w:hAnsi="Times New Roman"/>
          <w:b/>
          <w:bCs/>
          <w:i/>
          <w:iCs/>
          <w:spacing w:val="63"/>
          <w:sz w:val="28"/>
          <w:szCs w:val="28"/>
        </w:rPr>
        <w:t xml:space="preserve"> </w:t>
      </w:r>
      <w:r>
        <w:rPr>
          <w:rFonts w:cs="Times New Roman" w:ascii="Times New Roman" w:hAnsi="Times New Roman"/>
          <w:b/>
          <w:bCs/>
          <w:i/>
          <w:iCs/>
          <w:sz w:val="28"/>
          <w:szCs w:val="28"/>
        </w:rPr>
        <w:t>речевого</w:t>
      </w:r>
      <w:r>
        <w:rPr>
          <w:rFonts w:cs="Times New Roman" w:ascii="Times New Roman" w:hAnsi="Times New Roman"/>
          <w:b/>
          <w:bCs/>
          <w:i/>
          <w:iCs/>
          <w:spacing w:val="-13"/>
          <w:sz w:val="28"/>
          <w:szCs w:val="28"/>
        </w:rPr>
        <w:t xml:space="preserve"> </w:t>
      </w:r>
      <w:r>
        <w:rPr>
          <w:rFonts w:cs="Times New Roman" w:ascii="Times New Roman" w:hAnsi="Times New Roman"/>
          <w:b/>
          <w:bCs/>
          <w:i/>
          <w:iCs/>
          <w:sz w:val="28"/>
          <w:szCs w:val="28"/>
        </w:rPr>
        <w:t>развития</w:t>
      </w:r>
      <w:r>
        <w:rPr>
          <w:rFonts w:cs="Times New Roman" w:ascii="Times New Roman" w:hAnsi="Times New Roman"/>
          <w:b/>
          <w:bCs/>
          <w:i/>
          <w:iCs/>
          <w:spacing w:val="73"/>
          <w:sz w:val="28"/>
          <w:szCs w:val="28"/>
        </w:rPr>
        <w:t xml:space="preserve"> </w:t>
      </w:r>
      <w:r>
        <w:rPr>
          <w:rFonts w:cs="Times New Roman" w:ascii="Times New Roman" w:hAnsi="Times New Roman"/>
          <w:b/>
          <w:bCs/>
          <w:i/>
          <w:iCs/>
          <w:sz w:val="28"/>
          <w:szCs w:val="28"/>
        </w:rPr>
        <w:t>детей</w:t>
      </w:r>
      <w:r>
        <w:rPr>
          <w:rFonts w:cs="Times New Roman" w:ascii="Times New Roman" w:hAnsi="Times New Roman"/>
          <w:b/>
          <w:bCs/>
          <w:i/>
          <w:iCs/>
          <w:spacing w:val="49"/>
          <w:w w:val="150"/>
          <w:sz w:val="28"/>
          <w:szCs w:val="28"/>
        </w:rPr>
        <w:t xml:space="preserve"> </w:t>
      </w:r>
      <w:r>
        <w:rPr>
          <w:rFonts w:cs="Times New Roman" w:ascii="Times New Roman" w:hAnsi="Times New Roman"/>
          <w:b/>
          <w:bCs/>
          <w:i/>
          <w:iCs/>
          <w:sz w:val="28"/>
          <w:szCs w:val="28"/>
        </w:rPr>
        <w:t>от</w:t>
      </w:r>
      <w:r>
        <w:rPr>
          <w:rFonts w:cs="Times New Roman" w:ascii="Times New Roman" w:hAnsi="Times New Roman"/>
          <w:b/>
          <w:bCs/>
          <w:i/>
          <w:iCs/>
          <w:spacing w:val="-4"/>
          <w:sz w:val="28"/>
          <w:szCs w:val="28"/>
        </w:rPr>
        <w:t xml:space="preserve"> </w:t>
      </w:r>
      <w:r>
        <w:rPr>
          <w:rFonts w:cs="Times New Roman" w:ascii="Times New Roman" w:hAnsi="Times New Roman"/>
          <w:b/>
          <w:bCs/>
          <w:i/>
          <w:iCs/>
          <w:sz w:val="28"/>
          <w:szCs w:val="28"/>
        </w:rPr>
        <w:t>4</w:t>
      </w:r>
      <w:r>
        <w:rPr>
          <w:rFonts w:cs="Times New Roman" w:ascii="Times New Roman" w:hAnsi="Times New Roman"/>
          <w:b/>
          <w:bCs/>
          <w:i/>
          <w:iCs/>
          <w:spacing w:val="1"/>
          <w:sz w:val="28"/>
          <w:szCs w:val="28"/>
        </w:rPr>
        <w:t xml:space="preserve"> </w:t>
      </w:r>
      <w:r>
        <w:rPr>
          <w:rFonts w:cs="Times New Roman" w:ascii="Times New Roman" w:hAnsi="Times New Roman"/>
          <w:b/>
          <w:bCs/>
          <w:i/>
          <w:iCs/>
          <w:sz w:val="28"/>
          <w:szCs w:val="28"/>
        </w:rPr>
        <w:t>до</w:t>
      </w:r>
      <w:r>
        <w:rPr>
          <w:rFonts w:cs="Times New Roman" w:ascii="Times New Roman" w:hAnsi="Times New Roman"/>
          <w:b/>
          <w:bCs/>
          <w:i/>
          <w:iCs/>
          <w:spacing w:val="-4"/>
          <w:sz w:val="28"/>
          <w:szCs w:val="28"/>
        </w:rPr>
        <w:t xml:space="preserve"> </w:t>
      </w:r>
      <w:r>
        <w:rPr>
          <w:rFonts w:cs="Times New Roman" w:ascii="Times New Roman" w:hAnsi="Times New Roman"/>
          <w:b/>
          <w:bCs/>
          <w:i/>
          <w:iCs/>
          <w:sz w:val="28"/>
          <w:szCs w:val="28"/>
        </w:rPr>
        <w:t xml:space="preserve">5 </w:t>
      </w:r>
      <w:r>
        <w:rPr>
          <w:rFonts w:cs="Times New Roman" w:ascii="Times New Roman" w:hAnsi="Times New Roman"/>
          <w:b/>
          <w:bCs/>
          <w:i/>
          <w:iCs/>
          <w:spacing w:val="-5"/>
          <w:sz w:val="28"/>
          <w:szCs w:val="28"/>
        </w:rPr>
        <w:t>лет</w:t>
      </w:r>
      <w:r>
        <w:rPr>
          <w:rFonts w:cs="Times New Roman" w:ascii="Times New Roman" w:hAnsi="Times New Roman"/>
          <w:b/>
          <w:bCs/>
          <w:i/>
          <w:iCs/>
          <w:sz w:val="28"/>
          <w:szCs w:val="28"/>
        </w:rPr>
        <w:t xml:space="preserve"> </w:t>
      </w:r>
      <w:r>
        <w:rPr>
          <w:rFonts w:cs="Times New Roman" w:ascii="Times New Roman" w:hAnsi="Times New Roman"/>
          <w:sz w:val="28"/>
          <w:szCs w:val="28"/>
        </w:rPr>
        <w:t xml:space="preserve">Содержание образовательной области «Речевое развитие» в этом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sz w:val="28"/>
          <w:szCs w:val="28"/>
        </w:rPr>
        <w:t xml:space="preserve">дошкольном возрасте направлено на формирование у обучающихся с THP потребности в речевом общении и коммуникативных умений.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Основной акцент делается на формирование связной речи. В этот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период основное значение придается стимулированию речевой активности обучающихся с THP, формированию мотивационно-потребностного компонента речевой деятельности, развитию когнитивных предпосылок речевой деятельности.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Обучающиеся учатся вербализовывать свое отношение к окружающему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миру, предметам и явлениям, делать элементарные словесные обобщения. Педагоги продолжают обучение ситуативной речи. При этом важную роль играет пример речевого поведения педагогов. Педагоги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направляют внимание на формирование у каждого ребенка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устойчивого эмоционального контакта с педагогами и с другими детьми. Педагоги, стремясь развить коммуникативные способности ребенка, учитывают особенности развития его игровой деятельности: сформированность игровых действий, возможности и коммуникативные умения взаимодействия с педагогами и другими детьми.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Педагоги обсуждают с детьми информацию о предметах, явлениях,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событиях, выходящих за пределы привычного им ближайшего окружения. Выслушивают детей, уточняя их ответы, подсказывая слова, более точно отражающие особенность предмета, явления, состояния, поступка; помогают логично и понятно высказывать суждение. Способствуют развитию любознательности, помогают детям доброжелательно общаться со сверстниками, подсказывают, как можно порадовать друга, поздравить его, как спокойно высказать свое недовольство его поступком, как извиниться.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пополняют и активизируют словарь детей на основе </w:t>
      </w:r>
    </w:p>
    <w:p>
      <w:pPr>
        <w:pStyle w:val="Style21"/>
        <w:ind w:left="0" w:right="-1" w:hanging="0"/>
        <w:rPr>
          <w:sz w:val="28"/>
          <w:szCs w:val="28"/>
        </w:rPr>
      </w:pPr>
      <w:r>
        <w:rPr>
          <w:sz w:val="28"/>
          <w:szCs w:val="28"/>
        </w:rPr>
        <w:t xml:space="preserve">углубления знаний о ближайшем окружении. Расширяют представления о предметах, явлениях, событиях, не имевших места в их собственном опыте. Активизируют употребление в речи названий предметов, их частей, материалов, из которых они изготовлены. Учат использовать в речи наиболее употребительные прилагательные, глаголы, наречия, предлоги. Вводят в словарь детей существительные, обозначающие профессии; глаголы, характеризующие трудовые действия. Продолжают учить детей определять и называть местоположение предмета (слева, справа, рядом, около, между), время суток. Помогают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Учат употреблять существительные с обобщающим значением (мебель, овощи, животные и т. п.). Педагоги закрепляют правильное произношение гласных и согласных звуков, отрабатывают произношение свистящих, шипящих и сонорных (р, л) звуков. Развивают артикуляционный аппарат. Продолжают работу над дикцией: совершенствовать отчетливое произнесение слов и словосочетаний. Развивают фонематический слух: учат различать на слух и называть слова, начинающиеся на определенный звук. Совершенствуют интонационную выразительность речи. </w:t>
      </w:r>
    </w:p>
    <w:p>
      <w:pPr>
        <w:pStyle w:val="Style21"/>
        <w:ind w:left="708" w:right="-1" w:hanging="0"/>
        <w:rPr>
          <w:sz w:val="28"/>
          <w:szCs w:val="28"/>
        </w:rPr>
      </w:pPr>
      <w:r>
        <w:rPr>
          <w:sz w:val="28"/>
          <w:szCs w:val="28"/>
        </w:rPr>
        <w:t xml:space="preserve">Педагоги продолжают формировать у детей умение согласовывать </w:t>
      </w:r>
    </w:p>
    <w:p>
      <w:pPr>
        <w:pStyle w:val="Style21"/>
        <w:ind w:left="0" w:right="-1" w:hanging="0"/>
        <w:rPr>
          <w:sz w:val="28"/>
          <w:szCs w:val="28"/>
        </w:rPr>
      </w:pPr>
      <w:r>
        <w:rPr>
          <w:sz w:val="28"/>
          <w:szCs w:val="28"/>
        </w:rPr>
        <w:t xml:space="preserve">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Напоминают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Поощряют характерное для пятого года жизни словотворчество, тактично подсказывая общепринятый образец слова. Побуждают детей активно употреблять в речи простейшие виды сложносочиненных и сложноподчиненных предложений. </w:t>
      </w:r>
    </w:p>
    <w:p>
      <w:pPr>
        <w:pStyle w:val="Style21"/>
        <w:ind w:left="708" w:right="-1" w:hanging="0"/>
        <w:rPr>
          <w:sz w:val="28"/>
          <w:szCs w:val="28"/>
        </w:rPr>
      </w:pPr>
      <w:r>
        <w:rPr>
          <w:sz w:val="28"/>
          <w:szCs w:val="28"/>
        </w:rPr>
        <w:t xml:space="preserve">Педагоги совершенствуют диалогическую речь: учат участвовать в </w:t>
      </w:r>
    </w:p>
    <w:p>
      <w:pPr>
        <w:pStyle w:val="Style21"/>
        <w:ind w:left="0" w:right="-1" w:hanging="0"/>
        <w:rPr>
          <w:sz w:val="28"/>
          <w:szCs w:val="28"/>
        </w:rPr>
      </w:pPr>
      <w:r>
        <w:rPr>
          <w:sz w:val="28"/>
          <w:szCs w:val="28"/>
        </w:rPr>
        <w:t>беседе, понятно для слушателей отвечать на вопросы и задавать их. Учат детей рассказывать: описывать предмет, картину; упражняют в составлении рассказов по картине, созданной ребенком с использованием раздаточного дидактического материала. Упражняют детей в умении пересказывать наиболее выразительные и динамичные отрывки из сказок.</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Основное содержание речевого развития детей от 5 до 6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этом возрасте речь рассматривается как средство общения.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расширяют представления детей о многообразии окружающего мира. Предлагают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Поощряют попытки ребенка делиться с педагогами и другими детьми разнообразными впечатлениями, уточняют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подсказывают детям формы выражения вежливости (попросить прощения, извиниться, поблагодарить, сделать комплимент). Учат детей решать спорные вопросы и улаживать конфликты с помощью речи: убеждать, доказывать, объяснять.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обогащают речь детей существительными, обозначающими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Упражняют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Помогают детям употреблять в речи слова в точном соответствии со смыслом.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закрепляют правильное, отчетливое произнесение звуков.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Учат различать на слух и отчетливо произносить сходные по артикуляции и звучанию согласные звуки: с — з, с— ц, ш — ж, ч — ц, с — ш, ж — з, л — 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развивать фонематический слух. Учить определять место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звука в слове (начало, середина, конец), отрабатывать интонационную выразительность речи. Педагоги совершенствуют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Помогают детям замечать неправильную постановку ударения в слове,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ошибку в чередовании согласных, предоставлять возможность самостоятельно ее исправить. Знакомят с разными способами образования слов (сахарница, хлебница; масленка, солонка; воспитатель, учитель, строитель). Упражняют в образовании однокоренных слов (медведь — медведица — медвежонок — медвежья), в том числе глаголов с приставками (забежал — выбежал — перебежал). Помогают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Совершенствуют умение пользоваться прямой и косвенной речью.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развивают умение поддерживать беседу, совершенствуют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диалогическую форму речи. Поощряют попытки высказывать свою точку зрения, согласие или несогласие с ответом товарища. Развивают монологическую форму речи. Учат связно, последовательно и выразительно пересказывать небольшие сказки, рассказы,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Развивают умение составлять рассказы о событиях из личного опыта, придумывать свои концовки к сказкам. Формируют умение составлять небольшие рассказы творческого характера на тему, предложенную педагогом.</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Основное содержание речевого развития детей от 6 до 7 (8)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Ведущим направлением работы в рамках образовательной области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является формирование связной речи обучающихся с THP. 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педагоги обучают намечать основные этапы предстоящего выполнения задания.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Совместно со педагогом, а затем самостоятельно детям предлагается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составлять простейший словесный отчет о содержании и последовательности действий в различных видах деятельности.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создают условия для развития коммуникативной активности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обучающихся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предлагают детям различные ситуации, позволяющие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Педагоги могут стимулировать использование речи для познавательно-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В сфере приобщения обучающихся к культуре чтения литературных произведений педагоги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Для формирования у обучающихся мотивации к школьному обучению,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работу по развитию речи обучающихся с THP включаются занятия по подготовке их к обучению грамоте.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Педагоги дают представления о предложении (без грамматического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определения). Упражняют в составлении предложений, членении простых предложений (без союзов и предлогов) на слова с указанием их последовательности. Учат детей делить двусложные и трехсложные слова с открытыми слогами (на-ша Ма-ша, ма-ли-на, бе-ре-за) на части. Учат составлять слова из слогов, выделять последовательность звуков в простых словах. Эту работу воспитатель и учитель-логопед проводят, исходя из особенностей и возможностей развития обучающихся. Содержание занятий по развитию речи тесно связано с содержанием логопедической </w:t>
      </w:r>
      <w:r>
        <w:rPr>
          <w:rFonts w:cs="Times New Roman" w:ascii="Times New Roman" w:hAnsi="Times New Roman"/>
          <w:w w:val="105"/>
          <w:sz w:val="28"/>
          <w:szCs w:val="28"/>
        </w:rPr>
        <w:t>работы,</w:t>
      </w:r>
      <w:r>
        <w:rPr>
          <w:rFonts w:cs="Times New Roman" w:ascii="Times New Roman" w:hAnsi="Times New Roman"/>
          <w:spacing w:val="-11"/>
          <w:w w:val="105"/>
          <w:sz w:val="28"/>
          <w:szCs w:val="28"/>
        </w:rPr>
        <w:t xml:space="preserve"> </w:t>
      </w:r>
      <w:r>
        <w:rPr>
          <w:rFonts w:cs="Times New Roman" w:ascii="Times New Roman" w:hAnsi="Times New Roman"/>
          <w:w w:val="105"/>
          <w:sz w:val="28"/>
          <w:szCs w:val="28"/>
        </w:rPr>
        <w:t>а также</w:t>
      </w:r>
      <w:r>
        <w:rPr>
          <w:rFonts w:cs="Times New Roman" w:ascii="Times New Roman" w:hAnsi="Times New Roman"/>
          <w:spacing w:val="-7"/>
          <w:w w:val="105"/>
          <w:sz w:val="28"/>
          <w:szCs w:val="28"/>
        </w:rPr>
        <w:t xml:space="preserve"> </w:t>
      </w:r>
      <w:r>
        <w:rPr>
          <w:rFonts w:cs="Times New Roman" w:ascii="Times New Roman" w:hAnsi="Times New Roman"/>
          <w:w w:val="105"/>
          <w:sz w:val="28"/>
          <w:szCs w:val="28"/>
        </w:rPr>
        <w:t>работы,</w:t>
      </w:r>
      <w:r>
        <w:rPr>
          <w:rFonts w:cs="Times New Roman" w:ascii="Times New Roman" w:hAnsi="Times New Roman"/>
          <w:spacing w:val="-5"/>
          <w:w w:val="105"/>
          <w:sz w:val="28"/>
          <w:szCs w:val="28"/>
        </w:rPr>
        <w:t xml:space="preserve"> </w:t>
      </w:r>
      <w:r>
        <w:rPr>
          <w:rFonts w:cs="Times New Roman" w:ascii="Times New Roman" w:hAnsi="Times New Roman"/>
          <w:w w:val="105"/>
          <w:sz w:val="28"/>
          <w:szCs w:val="28"/>
        </w:rPr>
        <w:t>которую</w:t>
      </w:r>
      <w:r>
        <w:rPr>
          <w:rFonts w:cs="Times New Roman" w:ascii="Times New Roman" w:hAnsi="Times New Roman"/>
          <w:spacing w:val="-6"/>
          <w:w w:val="105"/>
          <w:sz w:val="28"/>
          <w:szCs w:val="28"/>
        </w:rPr>
        <w:t xml:space="preserve"> </w:t>
      </w:r>
      <w:r>
        <w:rPr>
          <w:rFonts w:cs="Times New Roman" w:ascii="Times New Roman" w:hAnsi="Times New Roman"/>
          <w:w w:val="105"/>
          <w:sz w:val="28"/>
          <w:szCs w:val="28"/>
        </w:rPr>
        <w:t>проводят</w:t>
      </w:r>
      <w:r>
        <w:rPr>
          <w:rFonts w:cs="Times New Roman" w:ascii="Times New Roman" w:hAnsi="Times New Roman"/>
          <w:spacing w:val="-6"/>
          <w:w w:val="105"/>
          <w:sz w:val="28"/>
          <w:szCs w:val="28"/>
        </w:rPr>
        <w:t xml:space="preserve"> </w:t>
      </w:r>
      <w:r>
        <w:rPr>
          <w:rFonts w:cs="Times New Roman" w:ascii="Times New Roman" w:hAnsi="Times New Roman"/>
          <w:w w:val="105"/>
          <w:sz w:val="28"/>
          <w:szCs w:val="28"/>
        </w:rPr>
        <w:t>с детьми</w:t>
      </w:r>
      <w:r>
        <w:rPr>
          <w:rFonts w:cs="Times New Roman" w:ascii="Times New Roman" w:hAnsi="Times New Roman"/>
          <w:spacing w:val="-6"/>
          <w:w w:val="105"/>
          <w:sz w:val="28"/>
          <w:szCs w:val="28"/>
        </w:rPr>
        <w:t xml:space="preserve"> </w:t>
      </w:r>
      <w:r>
        <w:rPr>
          <w:rFonts w:cs="Times New Roman" w:ascii="Times New Roman" w:hAnsi="Times New Roman"/>
          <w:w w:val="105"/>
          <w:sz w:val="28"/>
          <w:szCs w:val="28"/>
        </w:rPr>
        <w:t>другие</w:t>
      </w:r>
      <w:r>
        <w:rPr>
          <w:rFonts w:cs="Times New Roman" w:ascii="Times New Roman" w:hAnsi="Times New Roman"/>
          <w:spacing w:val="1"/>
          <w:w w:val="105"/>
          <w:sz w:val="28"/>
          <w:szCs w:val="28"/>
        </w:rPr>
        <w:t xml:space="preserve"> </w:t>
      </w:r>
      <w:r>
        <w:rPr>
          <w:rFonts w:cs="Times New Roman" w:ascii="Times New Roman" w:hAnsi="Times New Roman"/>
          <w:w w:val="105"/>
          <w:sz w:val="28"/>
          <w:szCs w:val="28"/>
        </w:rPr>
        <w:t>специалисты.</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2.1.2 Социально-коммуникативное развитие</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области социально-коммуникативного развития ребенка с THP,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 (ФАОП ДО):</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усвоения норм и ценностей, принятых в обществе, включая моральные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 нравственные ценности;</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развития общения        и         взаимодействия       ребенка</w:t>
        <w:tab/>
        <w:t>с</w:t>
        <w:tab/>
        <w:t xml:space="preserve">THP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педагогами и другими детьми;</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становления</w:t>
        <w:tab/>
        <w:t>самостоятельности, целенаправленности и</w:t>
        <w:tab/>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саморегуляции собственных действий;</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эмоциональной отзывчивости, сопереживания, формирования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готовности к совместной деятельности с другими детьми и педагогами, формирования уважительного отношения и чувства принадлежности к своей семье и к сообществу обучающихся и педагогов детского сада;</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формирования позитивных установок к различным видам труда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творчества;</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формирования основ безопасного поведения в быту, социуме, природе;</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развития коммуникативных и социальных навыков ребенка с THP;</w:t>
      </w:r>
    </w:p>
    <w:p>
      <w:pPr>
        <w:pStyle w:val="ListParagraph"/>
        <w:numPr>
          <w:ilvl w:val="0"/>
          <w:numId w:val="3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развитие игровой деятельности.</w:t>
      </w:r>
    </w:p>
    <w:p>
      <w:pPr>
        <w:pStyle w:val="Normal"/>
        <w:spacing w:lineRule="auto" w:line="240" w:before="0" w:after="0"/>
        <w:ind w:left="360" w:hanging="0"/>
        <w:jc w:val="both"/>
        <w:rPr>
          <w:rFonts w:ascii="Times New Roman" w:hAnsi="Times New Roman" w:cs="Times New Roman"/>
          <w:sz w:val="28"/>
          <w:szCs w:val="28"/>
        </w:rPr>
      </w:pPr>
      <w:r>
        <w:rPr>
          <w:rFonts w:cs="Times New Roman" w:ascii="Times New Roman" w:hAnsi="Times New Roman"/>
          <w:sz w:val="28"/>
          <w:szCs w:val="28"/>
        </w:rPr>
        <w:t xml:space="preserve">Совместная образовательная деятельность педагогов с детьми с THP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предполагает следующие направления работы:</w:t>
      </w:r>
    </w:p>
    <w:p>
      <w:pPr>
        <w:pStyle w:val="ListParagraph"/>
        <w:numPr>
          <w:ilvl w:val="0"/>
          <w:numId w:val="3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формирование представлений о разнообразии окружающего их мира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людей;</w:t>
      </w:r>
    </w:p>
    <w:p>
      <w:pPr>
        <w:pStyle w:val="ListParagraph"/>
        <w:numPr>
          <w:ilvl w:val="0"/>
          <w:numId w:val="3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воспитание правильного отношения к людям, вещам;</w:t>
      </w:r>
    </w:p>
    <w:p>
      <w:pPr>
        <w:pStyle w:val="ListParagraph"/>
        <w:numPr>
          <w:ilvl w:val="0"/>
          <w:numId w:val="3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обучение способам поведения в обществе, отражающим желания,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возможности и предпочтения обучающихся («хочу — не хочу», «могу — не могу», «нравится — не нравится»).</w:t>
      </w:r>
    </w:p>
    <w:p>
      <w:pPr>
        <w:pStyle w:val="ListParagraph"/>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Характер решаемых задач позволяет структурировать содержание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образовательной области «Социально-коммуникативное развитие» по следующим разделам:</w:t>
      </w:r>
    </w:p>
    <w:p>
      <w:pPr>
        <w:pStyle w:val="ListParagraph"/>
        <w:numPr>
          <w:ilvl w:val="0"/>
          <w:numId w:val="3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игра;</w:t>
      </w:r>
    </w:p>
    <w:p>
      <w:pPr>
        <w:pStyle w:val="ListParagraph"/>
        <w:numPr>
          <w:ilvl w:val="0"/>
          <w:numId w:val="3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представления о мире людей и рукотворных материалах;</w:t>
      </w:r>
    </w:p>
    <w:p>
      <w:pPr>
        <w:pStyle w:val="ListParagraph"/>
        <w:numPr>
          <w:ilvl w:val="0"/>
          <w:numId w:val="3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безопасное поведение в быту, социуме, природе;</w:t>
      </w:r>
    </w:p>
    <w:p>
      <w:pPr>
        <w:pStyle w:val="ListParagraph"/>
        <w:numPr>
          <w:ilvl w:val="0"/>
          <w:numId w:val="3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труд.</w:t>
      </w:r>
    </w:p>
    <w:p>
      <w:pPr>
        <w:pStyle w:val="Normal"/>
        <w:spacing w:lineRule="auto" w:line="240" w:before="0" w:after="0"/>
        <w:ind w:left="360"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социально-коммуникативного развития детей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от 4 до 5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Игра.</w:t>
      </w:r>
      <w:r>
        <w:rPr>
          <w:rFonts w:cs="Times New Roman" w:ascii="Times New Roman" w:hAnsi="Times New Roman"/>
          <w:sz w:val="28"/>
          <w:szCs w:val="28"/>
        </w:rPr>
        <w:t xml:space="preserve">  Содержание образовательной области «Социально-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коммуникативное развитие» направлено на совершенствование и обогащение навыков игровой деятельности обучающихся с THP, дальнейшее приобщение их к элементарным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Активное включение в образовательный процесс разнообразных игр во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всех формах и направлениях общеразвивающей и коррекционно-развивающей работы с дошкольниками с THP на протяжении их пребывания в детском саду стимулирует, прежде всего, речевую активность. Объектом особого внимания педагогов, работающих с детьми (учитель-логопед, воспитатель, музыкальный руководитель, инструктор по физической культуре)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настойчивость, умения контролировать свои эмоции и подчинять их правилам группового взаимодействия в соответствии с общим игровым замыслом.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Принцип коррекционной направленности реализуется в подборе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педагогов в различных образовательных ситуациях обращается на обучение обучающихся с THP использованию, прежде всего, вербальных (в сочетании с невербальными) средств общения в процессе игры, организованной деятельности, в режимных моментах.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создают образовательные ситуации, направленные на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Игра как основная часть образовательной области «Социально-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коммуникативное развитие» включается в совместную образовательную деятельность педагогов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педагогов с детьми с THP строится с учетом интересов каждого ребенка и детского сообщества в целом.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Представление о мире и рукотворных материалах</w:t>
      </w:r>
      <w:r>
        <w:rPr>
          <w:rFonts w:cs="Times New Roman" w:ascii="Times New Roman" w:hAnsi="Times New Roman"/>
          <w:sz w:val="28"/>
          <w:szCs w:val="28"/>
        </w:rPr>
        <w:t xml:space="preserve">. Педагоги создают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условия для расширения представлений детей об объектах окружающего мира, рассказывают о предметах, необходимых детям в разных видах деятельности (игре, труде, рисовании, аппликации и т. д.). Расширяют знания детей об общественном транспорте (автобус, поезд, самолет, теплоход). Продолжают знакомить детей с признаками предметов, побуждать определять их цвет, форму, величину, вес. Рассказывают о материалах (стекло, металл, резина, кожа, пластмасса), из которых сделаны предметы, об их свойствах и качествах. Объясняют целесообразность изготовления предмета из определенного материала.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расширяют представления о правилах поведения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общественных местах. Расширяют знания детей об общественном транспорте (автобус, поезд, самолет, теплоход). Продолжают знакомить с культурными явлениями (театром, цирком, зоопарком, вернисажем), их атрибутами, людьми, работающими в них, правилами поведения. Рассказывают о самых красивых местах города Петрозаводска, его достопримечательностях, о доступных пониманию детей представления о государственных праздниках. Рассказывают о Российской армии, о воинах, которые охраняют нашу Родину (пограничники, моряки, летчики). Дают элементарные представления о жизни и особенностях труда в городе и в сельской местности (с опорой на опыт детей). Продолжают знакомить с различными профессиями (шофер, почтальон, продавец, врач и т. д.); расширяют и обогащают представления о трудовых действиях, орудиях труда, результатах труда. Знакомят детей с деньгами, возможностями их использования.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Педагоги способствуют формированию личностного отношения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Продолжают работу по формированию доброжелательных взаимоотношений между детьми, обращать внимание детей на хорошие поступки друг друга. Учат коллективным играм, правилам добрых взаимоотношений. Воспитывают скромность, отзывчивость, желание быть справедливым, сильным и смелым; учить испытывать чувство стыда за неблаговидный поступок. Напоминают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закрепляют представления детей о семье, ее членах. Дают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первоначальные представления о родственных отношениях (сын, мама, папа, дочь и т. д.). Интересуются тем, какие обязанности по дому есть у ребенка (убирать игрушки, помогать накрывать на стол и т. п.). Продолжают знакомить детей с детским садом и его сотрудниками. Совершенствуют умение свободно ориентироваться в помещениях детского сада. Закрепляют у детей навыки бережного отношения к вещам, учить использовать их по назначению, ставить на место.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Знакомят с традициями детского сада. Закрепляют представления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ребенка о себе как о члене коллектива, развивают чувство общности с другими детьми. Формируют умение замечать изменения в оформлении группы и зала, участка детского сада (как красиво смотрятся яркие, нарядные игрушки, рисунки детей и т. п.). Привлекают к обсуждению и посильному участию в оформлении группы, к созданию ее символики и традиций.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Безопасное поведение в быту, социуме, природе.</w:t>
      </w:r>
      <w:r>
        <w:rPr>
          <w:rFonts w:cs="Times New Roman" w:ascii="Times New Roman" w:hAnsi="Times New Roman"/>
          <w:sz w:val="28"/>
          <w:szCs w:val="28"/>
        </w:rPr>
        <w:t xml:space="preserve">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продолжают знакомить с многообразием животного и растительного мира, с явлениями неживой природы. Формируют элементарные представления о способах взаимодействия с животными и растениями, о   правилах   поведения   в   природе.   Формируют   понятия: «съедобное», «несъедобное», «лекарственные растения». Знакомят с опасными насекомыми и ядовитыми растениями. Развивают наблюдательность, умение ориентироваться в помещении и на участке детского сада, в ближайшей местности.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знакомить с понятиями «улица», «дорога», «перекресток»,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«остановка общественного транспорта» и элементарными правилами поведения на улице. Подводят детей к осознанию необходимости соблюдать правила дорожного движения. Уточняют знания детей о назначении светофора и работе полицейского. Знакомят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Знакомят со знаками дорожного движения «Пешеходный переход», «Остановка общественного транспорта». Формируют навыки культурного поведения в общественном транспорте.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Знакомят с правилами безопасного поведения во время игр,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рассказывая о ситуациях, опасных для жизни и здоровья. Знакомят с назначением, работой и правилами пользования бытовыми электроприборами (пылесос, электрочайник, утюг и др.). Закрепляют умение пользоваться столовыми приборами, ножницами. Знакомят с правилами поведения с незнакомыми людьми. Рассказывают детям о работе пожарных, причинах возникновения пожаров и правилах поведения при пожаре.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sz w:val="28"/>
          <w:szCs w:val="28"/>
        </w:rPr>
        <w:t>Труд.</w:t>
      </w:r>
      <w:r>
        <w:rPr>
          <w:rFonts w:cs="Times New Roman" w:ascii="Times New Roman" w:hAnsi="Times New Roman"/>
          <w:sz w:val="28"/>
          <w:szCs w:val="28"/>
        </w:rPr>
        <w:t xml:space="preserve"> Педагоги продолжают воспитывать у детей опрятность, привычку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следить за своим внешним видом, самостоятельно умываться, мыть руки с мылом перед едой, по мере загрязнения, после пользования туалетом. Закрепляют умение пользоваться расческой, носовым платком; при кашле и чихании отворачиваться, прикрывать рот и нос носовым платком. Совершенствуют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совершенствуют умение самостоятельно одеваться,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раздеваться. Приучают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Воспитывают у детей положительное отношение к труду, желание трудиться. Формируют ответственное отношение к порученному заданию (умение и желание доводить дело до конца, стремление сделать его хорошо).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Воспитывают умение выполнять индивидуальные и коллективные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Приучают детей самостоятельно поддерживать порядок в групповой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комнате и на участке детского сада: убирать на место строительный материал, игрушки; помогать воспитателю подклеивать книги, коробки. Учат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Поощряют желание детей ухаживать за растениями. В весенний,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летний и осенний периоды привлекают детей к посильной работе на огороде и в цветнике (посев семян, полив, сбор урожая); в зимний период — к расчистке снега. Знакомят детей с профессиями близких людей, подчеркивая значимость их труда. Формируют интерес к профессиям родителей.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Образовательную деятельность в рамках области «Социально-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В образовательной процесс в области «Социально-коммуникативное развитие» вовлекаются родители (законные представители) обучающихся, а также всех специалисты, работающие с детьми с ТНР.</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социально-коммуникативного развития детей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от 5 до 6 лет. </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Игра.</w:t>
      </w:r>
      <w:r>
        <w:rPr>
          <w:rFonts w:cs="Times New Roman" w:ascii="Times New Roman" w:hAnsi="Times New Roman"/>
          <w:sz w:val="28"/>
          <w:szCs w:val="28"/>
        </w:rPr>
        <w:t xml:space="preserve"> Содержание образовательной области «Социально-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коммуникативное развитие» направлено на всестороннее развитие у обучающихся навыков игровой деятельности, дальнейшее приобщение их к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Педагоги воспитывают дружеские взаимоотношения между детьми;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Воспитывают уважительное отношение к окружающим. Учат заботиться о младших, помогать им, защищать тех, кто слабее.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Формируют такие качества, как сочувствие, отзывчивость.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Воспитывают скромность, умение проявлять заботу об окружающих, с благодарностью относиться к помощи и знакам внимания. Формируют умение оценивать свои поступки и поступки сверстников. Развивают стремление детей выражать свое отношение к окружающему, самостоятельно находить для этого различные речевые средства. Обогащают словарь детей вежливыми словами (здравствуйте, до свидания, пожалуйста, извините, спасибо и т. д.). Побуждают к использованию в речи фольклора (пословицы, поговорки, потешки и др.). Показать значение родного языка в формировании основ нравственности.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Представление о мире и рукотворных материалах.</w:t>
      </w:r>
      <w:r>
        <w:rPr>
          <w:rFonts w:cs="Times New Roman" w:ascii="Times New Roman" w:hAnsi="Times New Roman"/>
          <w:sz w:val="28"/>
          <w:szCs w:val="28"/>
        </w:rPr>
        <w:t xml:space="preserve">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продолжают обогащать представления детей о мире предметов. Объясняют назначение незнакомых предметов, формируют представление о предметах, облегчающих труд человека в быту (кофемолка, миксер, мясорубка и др.), создающих комфорт (бра, картины, ковер и т. п.). Объясняют, что прочность и долговечность зависят от свойств и качеств материала, из которого сделан предмет. Развивают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Побуждают сравнивать предметы (по назначению, цвету, форме, материалу), классифицировать их (посуда - фарфоровая, стеклянная, керамическая, пластмассовая); рассказывают о том, что любая вещь создана трудом многих людей (Откуда пришел стол? Как получилась книжка? и т. п.), что предметы имеют прошлое, настоящее и будущее.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Углубляют представления ребенка о семье и ее истории. Углубляют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представления о том, где работают родители, как важен для общества их труд. Поощряют посильное участие детей в подготовке различных семейных праздников. Приучают к выполнению постоянных обязанностей по дому.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формировать интерес к ближайшей окружающей среде: 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детскому саду, дому, где живут дети, участку детского сада и др. Обращают внимание на своеобразие оформления разных помещений. Развивают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Подводят детей к оценке окружающей среды.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Вызывают стремление поддерживать чистоту и порядок в группе,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украшать ее произведениями искусства, рисунками. Привлекают к оформлению групповой комнаты, зала к праздникам. Побуждают использовать созданные детьми изделия, рисунки, аппликации (птички, бабочки, снежинки, веточки с листьями и т. п.). Расширяют представления ребенка о себе как о члене коллектива, формируют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детского сада. Приобщают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обогащают представления детей о профессиях, об учебных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заведениях (детский сад,   школа,   колледж,   вуз),   сферах   человеческой   деятельности   (наука,   искусство, производство, сельское хозяйство). Продолжают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Продолжать знакомить с деньгами, их функциями (средство для оплаты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труда, расчетов при покупках), бюджетом и возможностями семьи. Формируют элементарные представления об истории человечества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Рассказывают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Рассказывают о личностных и деловых качествах человека-труженика. Знакомят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Прививают чувство благодарности к человеку за его труд, расширяют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представления о малой Родине. Рассказывают детям о достопримечательностях, культуре, традициях Республики Башкортостан; о замечательных людях, прославивших родной край. Расширяют представления детей о родной стране, о государственных праздниках. Воспитывают любовь к Родине, формируют представления о том, что Российская Федерация (Россия) — огромная, многонациональная страна. Рассказывают детям о том, что Москва — главный город, столица нашей Родины. Знакомят с флагом и гербом России, мелодией гимна. Расширяют представления детей о Российской армии,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Воспитывают уважение к защитникам отечества, рассматривают с детьми картины, репродукции, альбомы с военной тематикой.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Безопасное поведение в быту, социуме, природе.</w:t>
      </w:r>
      <w:r>
        <w:rPr>
          <w:rFonts w:cs="Times New Roman" w:ascii="Times New Roman" w:hAnsi="Times New Roman"/>
          <w:sz w:val="28"/>
          <w:szCs w:val="28"/>
        </w:rPr>
        <w:t xml:space="preserve"> Педагоги формируют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основы экологической культуры и безопасного поведения в природе, понятия о том, что в природе все взаимосвязано, что человек не должен нарушать эту взаимосвязь, чтобы не навредить животному и растительному миру. Знакомят с явлениями неживой природы (гроза, гром, молния, радуга), с правилами поведения при грозе, с правилами оказания первой помощи при ушибах и укусах насекомых.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Уточняют знания детей об элементах дороги (проезжая часть,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пешеходный переход, тротуар), о движении транспорта, о работе светофора; знакомят с названиями ближайших к детскому саду улиц и улиц, на которых живут дети, с правилами дорожного движения, правилами передвижения пешеходов и велосипедистов. Продолжают знакомить с дорожными знаками: «Дети»,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закрепляют основы безопасности жизнедеятельности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человека, продолжают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Расширяют знания об источниках опасности в быту (электроприборы, газовая плита, утюг и др.), закрепляют навыки безопасного пользования бытовыми предметами. Уточняют знания детей о работе пожарных, о причинах пожаров, об элементарных правилах поведения во время пожара. Знакомят с работой службы спасения — МЧС, закрепляют знания о том, что в случае необходимости взрослые звонят по телефонам «01», «02», «03». Формировать умение обращаться за помощью к взрослым. Учат называть свое имя, фамилию, возраст, домашний адрес.</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Труд.</w:t>
      </w:r>
      <w:r>
        <w:rPr>
          <w:rFonts w:cs="Times New Roman" w:ascii="Times New Roman" w:hAnsi="Times New Roman"/>
          <w:sz w:val="28"/>
          <w:szCs w:val="28"/>
        </w:rPr>
        <w:t xml:space="preserve"> Воспитывают у детей положительное отношение к труду, желание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выполнять посильные трудовые поручения. Разъясняют детям значимость их труда. Воспитывают желание участвовать в совместной трудовой деятельности. Формируют необходимые умения и навыки в разных видах труда. Воспитывают самостоятельность и ответственность, умение доводить начатое дело до конца.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Развивают творчество и инициативу при выполнении различных видов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труда. Знакомят детей с наиболее экономными приемами работы. Воспитывают культуру трудовой деятельности, бережное отношение к материалам и инструментам. Учат оценивать результат своей работы (с помощью взрослого). Воспитывают дружеские взаимоотношения между детьми; привычку играть, трудиться, заниматься сообща. Развивают желание помогать друг другу.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Формируют у детей предпосылки (элементы) учебной деятельности.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Продолжают развивать внимание, умение понимать поставленную задачу (что нужно делать), способы ее достижения (как делать); воспитывают усидчивость; учат проявлять настойчивость, целеустремленность в достижении конечного результата. Продолжают учить детей помогать взрослым поддерживать порядок в группе: протирать игрушки, строительный материал и т. п. Формируют умение наводить порядок на участке детского сада (подметать и очищать дорожки от мусора, зимой — от снега, поливать песок в песочнице и пр.). Приучают добросовестно выполнять обязанности дежурных по столовой: сервировать стол, приводить его в порядок после еды.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поощряют желание выполнять различные поручения,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связанные с уходом за растениями в уголке природы; обязанности дежурного в уголке природы (поливать комнатные растения, рыхлить почву и т. д.). Привлекают детей к помощи взрослым и посильному труду в природе: осенью — сбору семян, пересаживанию цветущих растений из грунта в уголок природы; зимой — к сгребанию снега к стволам деревьев и кустарникам, к созданию фигур и построек из снега; весной — к посеву семян цветов, высадке рассады; летом — к рыхлению почвы, поливке клумб.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расширяют представления детей о труде взрослых,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результатах труда, его общественной значимости, формируя бережное отношение к тому, что сделано руками человека. Прививают детям чувство благодарности к людям за их труд.</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Активными участниками образовательного процесса в области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«Социально- коммуникативное развитие» являются родители (законные представители) обучающихся, а также все педагоги, работающие с детьми с THP.</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социально-коммуникативного развития детей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от 6 до 7 (8)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Содержание образовательной области «Социально-коммуникативное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развитие» направлено на всестороннее развитие у обучающихся с THP навыков игровой деятельности, дальнейшее приобщение их к общепринятым нормам и правилам взаимоотношений с другими детьми и педагогами, в том числе моральным, на обогащение первичных представлений о гендерной и семейной принадлежности. В этот период в коррекционно-развивающей работе с детьми педагоги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Образовательную деятельность в рамках области «Социально-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коммуникативное развитие» проводят воспитатели, интегрируя ее содержание с тематикой логопедической работы, проводимой учителем-логопедом. Совместная образовательная деятельность педагогов с обучающимися с THP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Игра.</w:t>
      </w:r>
      <w:r>
        <w:rPr>
          <w:rFonts w:cs="Times New Roman" w:ascii="Times New Roman" w:hAnsi="Times New Roman"/>
          <w:sz w:val="28"/>
          <w:szCs w:val="28"/>
        </w:rPr>
        <w:t xml:space="preserve"> В этот период большое значение приобретает создание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предметно-развивающей среды и привлечение обучающихся к творческим играм. Педагоги организуют сюжетно- 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Работа с детьми предполагает активное применение игро-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 (законным представителям).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воспитывают дружеские взаимоотношения между детьми,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развивая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Воспитывают организованность, дисциплинированность, коллективизм, уважение к старшим, заботливое отношение к малышам, пожилым людям; учат помогать им. Формируют такие качества, как сочувствие, отзывчивость, справедливость, скромность, развивают волевые качества: умение ограничивать свои желания, выполнять установленные нормы поведения, в своих поступках следовать положительному примеру. Обогащают словарь формулами словесной вежливости (приветствие, прощание, просьбы, извинения).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Представление о мире и рукотворных материалах.</w:t>
      </w:r>
      <w:r>
        <w:rPr>
          <w:rFonts w:cs="Times New Roman" w:ascii="Times New Roman" w:hAnsi="Times New Roman"/>
          <w:sz w:val="28"/>
          <w:szCs w:val="28"/>
        </w:rPr>
        <w:t xml:space="preserve">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продолжают расширять и уточнять представления детей о предметном мире. Обогащают представления о видах транспорта (наземный, подземный, воздушный, водный). Формируют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Побуждают детей к пониманию того, что человек изменяет предметы, совершенствует их для себя и других людей, делая жизнь более удобной и комфортной. Расширяют представления детей об истории создания предметов. Вызывают чувство восхищения совершенством рукотворных предметов и объектов природы. Формируют понимание того, что не дала человеку природа, он создал себе сам (нет крыльев, он создал самолет; нет огромного роста, он создал кран, лестницу и т. п.). Способствуют восприятию предметного окружения как творения человеческой мысли. Углубляют представления о существенных характеристиках предметов, о свойствах и качествах различных материалов.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Рассказывают, что материалы добывают и производят (дерево, металл,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ткань) и подводить к пониманию роли взрослого человека. Побуждают применять разнообразные способы обследования предметов (наложение, приложение, сравнение по количеству и т. д.).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продолжают знакомить с библиотеками, музеями. Углубляют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представления детей о дальнейшем обучении, формируя элементарные знания о специфике школы, колледжа, вуза. Расширяют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дают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расширять представления о людях разных профессий.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Представляют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Расширяют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Расширяют представления о родном крае. Продолжают знакомить с достопримечательностями Республики Башкортостан. Углубляют и уточняют представления о Родине — России. Поощряют интерес детей к событиям, происходящим в стране, воспитывают чувство гордости за ее достижения. Закрепляют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представления о том, что Российская Федерация (Россия) — огромная, многонациональная страна. Расширяют представления о Москве — главном городе, столице России, о государственных праздниках. Рассказывают детям о Ю. А. Гагарине и других героях космоса. Углубляют знания о Российской Армии. Формируют элементарные представления об эволюции Земли, месте человека в природном и социальном мире, происхождении и биологической обоснованности различных рас.</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Формируют элементарные представления об истории человечества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через знакомство с произведениями искусства (живопись, скульптура, мифы и легенды народов мира), игру и продуктивные виды деятельности. Рассказывают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Расширяют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уделяют основное внимание формированию связной речи 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обучающихся с THP,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педагогами и другими детьми, развитие познавательного интереса и мотивации к деятельности. У обучающихся в различных ситуациях расширяют и закрепляют представления о предметах быта, необходимых человеку, о макро-социальном окружении. Педагоги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расширяют представления детей об истории семьи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контексте истории родной страны (роль каждого поколения в разные периоды истории страны). Рассказывают детям о воинских наградах дедушек, бабушек, родителей. Закрепляют знание домашнего адреса и телефона, имен и отчеств родителей, их профессий. Продолжают расширять представления о ближайшей окружающей среде (оформление помещений, участка детского сада, парка, сквера). Учат детей выделять радующие глаз компоненты окружающей среды (окраска стен, мебель, оформление участка и т. п.), привлекают детей к созданию развивающей среды детского сада (мини-музеев, выставок, библиотеки, конструкторских мастерских и др.); формируют умение эстетически оценивать окружающую среду, высказывать оценочные суждения, обосновывать свое мнение. В этот период большое внимание уделяется формированию у обучающихся интеллектуальной и мотивационной готовности к обучению в школе. У обучающихся активно развивается познавательный интерес (интеллектуальный, волевой и эмоциональный компоненты).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формируют интерес к учебной деятельности и желание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учиться в школе. Педагоги,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Безопасное поведение в быту, социуме, природе.</w:t>
      </w:r>
      <w:r>
        <w:rPr>
          <w:rFonts w:cs="Times New Roman" w:ascii="Times New Roman" w:hAnsi="Times New Roman"/>
          <w:sz w:val="28"/>
          <w:szCs w:val="28"/>
        </w:rPr>
        <w:t xml:space="preserve"> В рамках раздела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 Педагоги формируют основы экологической культуры; продолжают знакомить с правилами поведения на</w:t>
        <w:tab/>
        <w:t>природе. Знакомят с Красной книгой, с отдельными представителями животного и растительного мира, занесенными в нее. Уточняют и расширяют представления о таких явлениях природы, как гроза, гром, молния, радуга, ураган, знакомить с правилами поведения</w:t>
        <w:tab/>
        <w:t>человека в этих</w:t>
        <w:tab/>
        <w:t>условиях.</w:t>
        <w:tab/>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систематизируют знания детей об устройстве улицы, 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дорожном движении. Знакомят с понятиями «площадь», «бульвар», «проспект». Продолжают знакомить с дорожными знаками —предупреждающими, запрещающими и информационно-указательными; подводят детей к осознанию необходимости соблюдать правила дорожного движения. Расширяют представления детей о работе ГИБДД. Воспитывают культуру поведения на улице и в общественном транспорте. Развивают свободную ориентировку в пределах ближайшей к детскому саду местности. Формируют умение находить дорогу из дома в детский сад на схеме местности.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формируют у детей представления о том, что полезные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закрепляют правила безопасного обращения с бытовыми предметами, безопасного поведения во время игр в разное время года (купание в водоемах, катание на велосипеде, катание на санках, коньках, лыжах и др.). Подводят детей к пониманию необходимости соблюдать меры предосторожности, учат оценивать свои возможности по преодолению опасности. Формируют у детей навыки поведения в ситуациях: «Один дома», «Потерялся», «Заблудился», умение обращаться за помощью к взрослым. Расширяют знания детей о работе МЧС, пожарной службы, службы скорой помощи. Уточняют знания о работе пожарных, правилах поведения при пожаре. Закрепляют знания о том, что в случае необходимости взрослые звонят по телефонам «01», «02», «03»; умение называть свое имя, фамилию, возраст, домашний адрес.</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Труд.</w:t>
      </w:r>
      <w:r>
        <w:rPr>
          <w:rFonts w:cs="Times New Roman" w:ascii="Times New Roman" w:hAnsi="Times New Roman"/>
          <w:sz w:val="28"/>
          <w:szCs w:val="28"/>
        </w:rPr>
        <w:t xml:space="preserve"> Педагоги продолжают формировать трудовые умения и навыки,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воспитывать трудолюбие, приучают детей старательно, аккуратно выполнять поручения, беречь материалы и предметы, убирать их на место после работы. Воспитывают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Развивают умение самостоятельно объединяться для совместной игры и труда, оказывать друг другу помощь. Закрепляют умение планировать трудовую деятельность, отбирать необходимые материалы, делать несложные заготовки.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учить детей поддерживать порядок в группе и на участке: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Приучают детей добросовестно выполнять обязанности дежурных по столовой: полностью сервировать столы и вытирать их после еды, подметать пол; прививают интерес к учебной деятельности и желание учиться в школе; формируют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Закрепляют умение самостоятельно и ответственно выполнять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обязанности дежурного в уголке природы: поливать комнатные растения, рыхлить почву. Прививают детям интерес к труду в природе, привлекать их к посильному участию: осенью — сбору семян, выкапыванию луковиц, клубней цветов, перекапыванию клумб,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выращиванию с помощью воспитателя цветов к праздникам; весной — к перекапыванию земли в цветнике, к посеву семян, высадке рассады; летом — к участию в рыхлении почвы, прополке и окучивании, поливе клумб.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расширяют представления о труде взрослых, о значении 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труда для общества; воспитывают уважение к людям труда; продолжают знакомить детей с профессиями, связанными со спецификой родного города. Развивают интерес к различным профессиям, в частности к профессиям родителей и месту их работы.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Активными участниками образовательного процесса в области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«Социально- коммуникативное развитие» являются родители (законные представители) обучающихся, а также все педагоги, работающие с детьми с THP.</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2.1.3. Познавательное развитие</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образовательной области «Познавательное развитие» основными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задачами образовательной деятельности с детьми ТНР являются создание условий для (ФАОП ДО ):</w:t>
      </w:r>
    </w:p>
    <w:p>
      <w:pPr>
        <w:pStyle w:val="ListParagraph"/>
        <w:numPr>
          <w:ilvl w:val="0"/>
          <w:numId w:val="3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интересов обучающихся, любознательности и познавательной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мотивации;</w:t>
      </w:r>
    </w:p>
    <w:p>
      <w:pPr>
        <w:pStyle w:val="ListParagraph"/>
        <w:numPr>
          <w:ilvl w:val="0"/>
          <w:numId w:val="3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формирования познавательных действий, становления сознания;</w:t>
      </w:r>
    </w:p>
    <w:p>
      <w:pPr>
        <w:pStyle w:val="ListParagraph"/>
        <w:numPr>
          <w:ilvl w:val="0"/>
          <w:numId w:val="3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развития воображения и творческой активности;</w:t>
      </w:r>
    </w:p>
    <w:p>
      <w:pPr>
        <w:pStyle w:val="ListParagraph"/>
        <w:numPr>
          <w:ilvl w:val="0"/>
          <w:numId w:val="3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формирования первичных представлений о себе, других людях,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pPr>
        <w:pStyle w:val="ListParagraph"/>
        <w:numPr>
          <w:ilvl w:val="0"/>
          <w:numId w:val="3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формирования первичных представлений о малой родине и Отечестве,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pPr>
        <w:pStyle w:val="ListParagraph"/>
        <w:numPr>
          <w:ilvl w:val="0"/>
          <w:numId w:val="3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представлений о виртуальной среде, о возможностях и рисках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интернета.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Характер решаемых задач позволяет структурировать содержание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образовательной области «Познавательное развитие» по следующим разделам:</w:t>
      </w:r>
    </w:p>
    <w:p>
      <w:pPr>
        <w:pStyle w:val="ListParagraph"/>
        <w:numPr>
          <w:ilvl w:val="0"/>
          <w:numId w:val="3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конструктивные игры и конструирование;</w:t>
      </w:r>
    </w:p>
    <w:p>
      <w:pPr>
        <w:pStyle w:val="ListParagraph"/>
        <w:numPr>
          <w:ilvl w:val="0"/>
          <w:numId w:val="3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представления о себе и об окружающем природном мире;</w:t>
      </w:r>
    </w:p>
    <w:p>
      <w:pPr>
        <w:pStyle w:val="ListParagraph"/>
        <w:numPr>
          <w:ilvl w:val="0"/>
          <w:numId w:val="3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элементарные математические представления.</w:t>
      </w:r>
    </w:p>
    <w:p>
      <w:pPr>
        <w:pStyle w:val="Normal"/>
        <w:spacing w:lineRule="auto" w:line="240" w:before="0" w:after="0"/>
        <w:ind w:left="360"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Основное содержание   познавательного развития детей от 4 до 5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Содержание образовательной области «Познавательное развитие»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обеспечивает повышение познавательной активности обучающихся с THP, обогащение их сенсомоторного и сенсорного опыта, формирование предпосылок познавательно- исследовательской и конструктивной деятельности, а так же представлений об окружающем мире и формирование элементарных математических представлений.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процессе разнообразных видов деятельности обучающихся узнают 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Педагоги развивают и поддерживают у обучающихся словесное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сопровождение практических действий. Развитие у обучающихся представлений о себе и об окружающем мире осуществляется комплексно при участии всех специалистов. Воспитатель организует групповые и индивидуальные игровые занятия, совместную деятельность с детьми в форме увлекательных игр, экскурсий, квестов.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Обучающийся знакомится с функциональными качествами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продолжают формировать экологические представления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обучающихся, знакомить их с функциями человека в природе (потребительской, природоохранной, восстановительной). Обучающиеся знакомятся с литературными произведениями о природе (простейшими рассказами, историями, сказками, стихотворениями), разыгрывают совместно со педагогами литературные произведения по ролям.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Конструирование.</w:t>
      </w:r>
      <w:r>
        <w:rPr>
          <w:rFonts w:cs="Times New Roman" w:ascii="Times New Roman" w:hAnsi="Times New Roman"/>
          <w:sz w:val="28"/>
          <w:szCs w:val="28"/>
        </w:rPr>
        <w:t xml:space="preserve"> Педагоги обращают внимание детей на различные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здания и сооружения вокруг их дома, детского сада. На прогулках в процессе игр рассматривают с детьми машины, автобусы и другие виды транспорта, выделяя их части, называть их форму и расположение по отношению к самой большой части. Продолжают развивать у детей способность различать и называть строительные детали (куб, пластина, кирпичик, брусок); учат использовать их с учетом конструктивных свойств (устойчивость, форма, величина).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Развивают умение устанавливать ассоциативные связи, предлагая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вспомнить, какие похожие сооружения дети видели. Учат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самостоятельно измерять постройки (по высоте, длине и ширине), соблюдать заданный воспитателем принцип конструкции («Построй такой же домик, но высокий»); сооружать постройки из крупного и мелкого строительного материала, используя детали разного цвета для создания и украшения построек. Обучают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Приобщают детей к изготовлению поделок из природного материала: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коры, веток, листьев, шишек, каштанов, ореховой скорлупы, соломы (лодочки, ежики и т. д.). Учат использовать для закрепления частей клей, пластилин; применять в поделках катушки, коробки разной величины и другие предметы. Продолжают знакомить детей с обобщенными способами исследования разных объектов с помощью специально разработанных систем сенсорных эталонов, помогают осваивать перцептивные действия.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Формируют умение получать сведения о новом объекте в процессе его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практического исследования, выполнять ряд последовательных действий в соответствии с задачей и предлагаемым алгоритмом деятельности. Учат понимать и использовать в конструктивной деятельности модели, предложенные взрослым.</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Представления о себе и об окружающем природном мире.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Представления о себе.</w:t>
      </w:r>
      <w:r>
        <w:rPr>
          <w:rFonts w:cs="Times New Roman" w:ascii="Times New Roman" w:hAnsi="Times New Roman"/>
          <w:sz w:val="28"/>
          <w:szCs w:val="28"/>
        </w:rPr>
        <w:t xml:space="preserve"> Педагоги формируют представления о росте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развитии ребенка, его прошлом, настоящем и будущем («я был маленьким, я расту, я буду взрослым»);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уверенность в том, что он хороший, что его любят; первичные гендерные представления (мальчики сильные, смелые; девочки нежные, женственные).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Представления об окружающем природном мире.</w:t>
      </w:r>
      <w:r>
        <w:rPr>
          <w:rFonts w:cs="Times New Roman" w:ascii="Times New Roman" w:hAnsi="Times New Roman"/>
          <w:sz w:val="28"/>
          <w:szCs w:val="28"/>
        </w:rPr>
        <w:t xml:space="preserve">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расширяют представления детей о природе, знакомить с домашними животными, декоративными рыбками, птицами,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Расширяют представления детей о некоторых насекомых, о фруктах, овощах, ягодах и грибах. Закрепляют знания детей о травянистых и комнатных растениях, знакомят со способами ухода за ними. Учат узнавать и называть 3-4 вида деревьев (елка, сосна, береза, клен и др.). В процессе опытнической деятельности расширяют представления детей о свойствах песка, глины и камня. Организовывают наблюдения за птицами, прилетающими на участок (ворона, голубь, синица, воробей, снегирь и др.), подкармливают их зимой.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Закрепляют представления детей об условиях, необходимых для жизни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людей, животных, растений (воздух, вода, питание и т. п.). Учат детей замечать изменения в природе. Рассказывают об охране растений и животных.</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i/>
          <w:iCs/>
          <w:sz w:val="28"/>
          <w:szCs w:val="28"/>
          <w:u w:val="single"/>
        </w:rPr>
        <w:t>Сезонные наблюдения:</w:t>
      </w:r>
      <w:r>
        <w:rPr>
          <w:rFonts w:cs="Times New Roman" w:ascii="Times New Roman" w:hAnsi="Times New Roman"/>
          <w:sz w:val="28"/>
          <w:szCs w:val="28"/>
        </w:rPr>
        <w:t xml:space="preserve">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исчезли бабочки, жуки; отцвели цветы и т. д.). Привлекать к участию в сборе семян растений.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Зима. Учить детей замечать изменения в природе, сравнивать осенний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Весна. Учить детей узнавать и называть время года; выделять признаки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Лето. Расширять представления детей о летних изменениях в природе: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Элементарные математические представления.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Количество и счет.</w:t>
      </w:r>
      <w:r>
        <w:rPr>
          <w:rFonts w:cs="Times New Roman" w:ascii="Times New Roman" w:hAnsi="Times New Roman"/>
          <w:sz w:val="28"/>
          <w:szCs w:val="28"/>
        </w:rPr>
        <w:t xml:space="preserve"> Дать детям представление о том, что множество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Величина.</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Совершенствовать умение сравнивать два предмета по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Форма.</w:t>
      </w:r>
      <w:r>
        <w:rPr>
          <w:rFonts w:cs="Times New Roman" w:ascii="Times New Roman" w:hAnsi="Times New Roman"/>
          <w:sz w:val="28"/>
          <w:szCs w:val="28"/>
        </w:rPr>
        <w:t xml:space="preserve"> Развивать представление детей о геометрических фигурах: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-квадрат, мяч -шар, окно, дверь - прямоугольник и др.</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 пространстве.</w:t>
      </w:r>
      <w:r>
        <w:rPr>
          <w:rFonts w:cs="Times New Roman" w:ascii="Times New Roman" w:hAnsi="Times New Roman"/>
          <w:sz w:val="28"/>
          <w:szCs w:val="28"/>
        </w:rPr>
        <w:t xml:space="preserve"> Развивать умения определять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во времени.</w:t>
      </w:r>
      <w:r>
        <w:rPr>
          <w:rFonts w:cs="Times New Roman" w:ascii="Times New Roman" w:hAnsi="Times New Roman"/>
          <w:sz w:val="28"/>
          <w:szCs w:val="28"/>
        </w:rPr>
        <w:t xml:space="preserve"> Расширять представления детей о частях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суток, их характерных особенностях, последовательности (утро — день — вечер — ночь). Объяснить значение слов: «вчера», «сегодня», «завтра».</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познавательного развития детей от 5 до 6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Содержание образовательной области «Познавательное развитие»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обеспечивает развитие у обучающихся с THP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Конструирование.</w:t>
      </w:r>
      <w:r>
        <w:rPr>
          <w:rFonts w:cs="Times New Roman" w:ascii="Times New Roman" w:hAnsi="Times New Roman"/>
          <w:sz w:val="28"/>
          <w:szCs w:val="28"/>
        </w:rPr>
        <w:t xml:space="preserve"> Педагоги продолжают развивать умение детей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Учат выделять основные части и характерные детали конструкций. Поощряют самостоятельность, творчество, инициативу, дружелюбие. Помогают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учат заменять одни детали другими, утроит по рисунку, самостоятельно подбирать необходимый строительный материал.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Формируют умение создавать различные по величине и конструкции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постройки одного и того же объекта. Продолжают развивать умение работать коллективно, объединять свои поделки в соответствии с общим замыслом, договариваться кто какую часть работы будет выполнять. Закрепляют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Побуждают устанавливать функциональные связи и отношения между системами объектов и явлений, применяя различные средства познавательных действий. Способствуют самостоятельному использованию действий экспериментального характера для выявления скрытых свойств, закрепляют умение получать информацию о новом объекте в процессе его исследования. Развивают умение детей действовать в соответствии с предлагаемым алгоритмом. Расширяют представления о фактуре предметов, совершенствуют глазомер.</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Представления о себе и об окружающем природном мире.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 себе</w:t>
      </w:r>
      <w:r>
        <w:rPr>
          <w:rFonts w:cs="Times New Roman" w:ascii="Times New Roman" w:hAnsi="Times New Roman"/>
          <w:sz w:val="28"/>
          <w:szCs w:val="28"/>
        </w:rPr>
        <w:t xml:space="preserve">. Педагоги расширяют представления ребенка об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углубляют представления ребенка о себе в прошлом, настоящем и будущем. Расширяют традиционные гендерные представления. Воспитывают уважительное отношение к сверстникам своего и противоположного пола.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об окружающем природном мире</w:t>
      </w:r>
      <w:r>
        <w:rPr>
          <w:rFonts w:cs="Times New Roman" w:ascii="Times New Roman" w:hAnsi="Times New Roman"/>
          <w:sz w:val="28"/>
          <w:szCs w:val="28"/>
        </w:rPr>
        <w:t xml:space="preserve">. Педагоги расширяют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 уточняют представления детей о природе. Учат наблюдать, развивать любознательность. Закрепляют представления о растениях ближайшего окружения: деревьях, кустарниках и травянистых растениях. Познакомить с понятиями «лес», «луг» и «сад». Продолжают знакомить с комнатными растениями. Учат ухаживать за растениями.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Расширяют представления о домашних животных, их повадках,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зависимости от человека; о диких животных: где живут, как добывают пищу и готовятся к зимней спячке (еж зарывается в осенние листья, медведи зимуют в берлоге); о птицах (на примере ласточки, скворца и др.), о пресмыкающихся (ящерица, черепаха и др.) и насекомых (пчела, комар, муха и др.). Формируют представления о чередовании времен года, частей суток и их некоторых характеристиках. Знакомят детей с многообразием родной природы; с растениями и животными различных климатических зон.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Показывают как человек в своей жизни использует воду, песок, глину,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камни. Используют в процессе ознакомления с природой произведения художественной литературы, музыки, народные приметы. Формируют представления о том, что человек — часть природы и что он должен беречь, охранять и защищать ее. Учат укреплять свое здоровье в процессе общения с природой, устанавливать причинно-следственные связи между природными явлениями (сезон — растительность — труд людей). Показывают взаимодействие живой и неживой природы. Рассказывают о значении солнца и воздуха в жизни человека, животных и растений.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i/>
          <w:iCs/>
          <w:sz w:val="28"/>
          <w:szCs w:val="28"/>
          <w:u w:val="single"/>
        </w:rPr>
        <w:t>Сезонные наблюдения:</w:t>
      </w:r>
      <w:r>
        <w:rPr>
          <w:rFonts w:cs="Times New Roman" w:ascii="Times New Roman" w:hAnsi="Times New Roman"/>
          <w:sz w:val="28"/>
          <w:szCs w:val="28"/>
        </w:rPr>
        <w:t xml:space="preserve">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Зима. Расширять и обогащать знания детей об особенностях зимней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Весна. Расширять и обогащать знания детей о весенних изменениях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Лето. Расширять и обогащать представления о влиянии тепла,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sz w:val="28"/>
          <w:szCs w:val="28"/>
        </w:rPr>
        <w:t>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Элементарные математические представления.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Количество и счет.</w:t>
      </w:r>
      <w:r>
        <w:rPr>
          <w:rFonts w:cs="Times New Roman" w:ascii="Times New Roman" w:hAnsi="Times New Roman"/>
          <w:sz w:val="28"/>
          <w:szCs w:val="28"/>
        </w:rPr>
        <w:t xml:space="preserve"> Учить создавать множества (группы предметов) из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Величина.</w:t>
      </w:r>
      <w:r>
        <w:rPr>
          <w:rFonts w:cs="Times New Roman" w:ascii="Times New Roman" w:hAnsi="Times New Roman"/>
          <w:sz w:val="28"/>
          <w:szCs w:val="28"/>
        </w:rPr>
        <w:t xml:space="preserve"> Учить устанавливать размерные отношения между 5 -10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 xml:space="preserve">Форма. </w:t>
      </w:r>
      <w:r>
        <w:rPr>
          <w:rFonts w:cs="Times New Roman" w:ascii="Times New Roman" w:hAnsi="Times New Roman"/>
          <w:sz w:val="28"/>
          <w:szCs w:val="28"/>
        </w:rPr>
        <w:t xml:space="preserve">Познакомить детей с овалом на основе сравнения его с кругом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 пространстве</w:t>
      </w:r>
      <w:r>
        <w:rPr>
          <w:rFonts w:cs="Times New Roman" w:ascii="Times New Roman" w:hAnsi="Times New Roman"/>
          <w:sz w:val="28"/>
          <w:szCs w:val="28"/>
        </w:rPr>
        <w:t xml:space="preserve">.  Совершенствовать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во времени</w:t>
      </w:r>
      <w:r>
        <w:rPr>
          <w:rFonts w:cs="Times New Roman" w:ascii="Times New Roman" w:hAnsi="Times New Roman"/>
          <w:sz w:val="28"/>
          <w:szCs w:val="28"/>
        </w:rPr>
        <w:t xml:space="preserve">. Дать детям представление о том, что утро,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познавательного развития детей от 6 до 7 (8)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Содержание образовательной области «Познавательное развитие»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 этом широко используются методы наблюдения за объектами,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THP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Продолжается развитие у обучающихся с THP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Конструирование.</w:t>
      </w:r>
      <w:r>
        <w:rPr>
          <w:rFonts w:cs="Times New Roman" w:ascii="Times New Roman" w:hAnsi="Times New Roman"/>
          <w:sz w:val="28"/>
          <w:szCs w:val="28"/>
        </w:rPr>
        <w:t xml:space="preserve"> Педагоги формируют интерес к разнообразным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зданиям и сооружениям (жилые дома, театры и др.). Поощряют желание передавать их особенности в конструктивной деятельности. Учат видеть конструкцию объекта и анализировать ее основные части, их функциональное назначение. Предлагают детям самостоятельно находить отдельные конструктивные решения на основе анализа существующих сооружений. Закрепляют навыки коллективной работы: умение распределять обязанности, работать в соответствии с общим замыслом, не мешая друг другу. Совершенствуют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Развивают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Конструирование из строительного материала.</w:t>
      </w:r>
      <w:r>
        <w:rPr>
          <w:rFonts w:cs="Times New Roman" w:ascii="Times New Roman" w:hAnsi="Times New Roman"/>
          <w:sz w:val="28"/>
          <w:szCs w:val="28"/>
        </w:rPr>
        <w:t xml:space="preserve"> Учить детей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 xml:space="preserve">Конструирование из деталей конструкторов. </w:t>
      </w:r>
      <w:r>
        <w:rPr>
          <w:rFonts w:cs="Times New Roman" w:ascii="Times New Roman" w:hAnsi="Times New Roman"/>
          <w:sz w:val="28"/>
          <w:szCs w:val="28"/>
        </w:rPr>
        <w:t xml:space="preserve">Познакомить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Представления о себе и об окружающем природном мире.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 себе.</w:t>
      </w:r>
      <w:r>
        <w:rPr>
          <w:rFonts w:cs="Times New Roman" w:ascii="Times New Roman" w:hAnsi="Times New Roman"/>
          <w:sz w:val="28"/>
          <w:szCs w:val="28"/>
        </w:rPr>
        <w:t xml:space="preserve"> Педагоги развивают представление о временной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Углубляют представления ребенка о себе в прошлом, настоящем и будущем. Закрепляют традиционные гендерные представления, продолжать развивать в мальчиках и девочках качества, свойственные их полу.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об окружающем природном мире</w:t>
      </w:r>
      <w:r>
        <w:rPr>
          <w:rFonts w:cs="Times New Roman" w:ascii="Times New Roman" w:hAnsi="Times New Roman"/>
          <w:sz w:val="28"/>
          <w:szCs w:val="28"/>
        </w:rPr>
        <w:t xml:space="preserve">. Педагоги расширяют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 уточняют представления детей о деревьях, кустарниках, травянистых растениях; растениях луга, сада, леса. Конкретизируют представления детей об условиях жизни комнатных растений. Продолжают учить детей устанавливать связи между состоянием растения и условиями окружающей среды.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Расширяют представления о лекарственных растениях (подорожник,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крапива и др.); о домашних, зимующих и перелетных птицах; домашних животных, о млекопитающих, земноводных и пресмыкающихся, о насекомых. Дают детям более полные представления о диких животных и особенностях их приспособления к окружающей среде, знакомят с некоторыми формами защиты земноводных и пресмыкающихся от врагов (например, уж отпугивает врагов шипением и т. п.). Учат различать по внешнему виду и правильно называть бабочек и жуков. Учат сравнивать насекомых по способу передвижения (летают, прыгают, ползают).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Развивают интерес к родному краю. Воспитывают уважение к труду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сельских жителей (земледельцев, механизаторов, лесничих и др.). Учат обобщать и систематизировать представления о временах года. Формируют представления о переходе веществ из твердого состояния в жидкое и наоборот. Наблюдают такие явления природы, как иней, град, туман, дождь. Закрепляют умение передавать свое отношение к природе в рассказах и продуктивных видах деятельности. Объясняют, что в природе все взаимосвязано. Учат устанавливать причинно-следственные связи между природными явлениями (если исчезнут насекомые — опылители растений, то растения не дадут семян и др.). Подводят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Закрепляют умение правильно вести себя в природе (любоваться красотой природы, наблюдать за растениями и животными, не нанося им вред). Оформляют альбомы о временах года: подбирать картинки, фотографии, детские рисунки и рассказы.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Сезонные наблюдения:</w:t>
      </w:r>
      <w:r>
        <w:rPr>
          <w:rFonts w:cs="Times New Roman" w:ascii="Times New Roman" w:hAnsi="Times New Roman"/>
          <w:sz w:val="28"/>
          <w:szCs w:val="28"/>
        </w:rPr>
        <w:t xml:space="preserve"> Осень. Закреплять знания детей о том, что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Учить собирать природный материал (семена, шишки, желуди, листья) для изготовления поделок.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Зима. Обогащать представления детей о сезонных изменениях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Весна. Расширять представления дошкольников о весенних изменениях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Лето. Уточнять представления детей об изменениях, происходящих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Элементарные математические представления.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Количество и счет</w:t>
      </w:r>
      <w:r>
        <w:rPr>
          <w:rFonts w:cs="Times New Roman" w:ascii="Times New Roman" w:hAnsi="Times New Roman"/>
          <w:sz w:val="28"/>
          <w:szCs w:val="28"/>
        </w:rPr>
        <w:t xml:space="preserve">. Развивать общие представления о множестве: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Величина.</w:t>
      </w:r>
      <w:r>
        <w:rPr>
          <w:rFonts w:cs="Times New Roman" w:ascii="Times New Roman" w:hAnsi="Times New Roman"/>
          <w:sz w:val="28"/>
          <w:szCs w:val="28"/>
        </w:rPr>
        <w:t xml:space="preserve"> Учить считать по заданной мере, когда за единицу счета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Форма.</w:t>
      </w:r>
      <w:r>
        <w:rPr>
          <w:rFonts w:cs="Times New Roman" w:ascii="Times New Roman" w:hAnsi="Times New Roman"/>
          <w:sz w:val="28"/>
          <w:szCs w:val="28"/>
        </w:rPr>
        <w:t xml:space="preserve"> Уточнить знание известных геометрических фигур, 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прямой1.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 пространстве.</w:t>
      </w:r>
      <w:r>
        <w:rPr>
          <w:rFonts w:cs="Times New Roman" w:ascii="Times New Roman" w:hAnsi="Times New Roman"/>
          <w:sz w:val="28"/>
          <w:szCs w:val="28"/>
        </w:rPr>
        <w:t xml:space="preserve"> Учить ориентироваться на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Ориентировка во времени</w:t>
      </w:r>
      <w:r>
        <w:rPr>
          <w:rFonts w:cs="Times New Roman" w:ascii="Times New Roman" w:hAnsi="Times New Roman"/>
          <w:sz w:val="28"/>
          <w:szCs w:val="28"/>
        </w:rPr>
        <w:t xml:space="preserve">. Дать детям элементарные представления 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Учить определять время по часам.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2.1.4 Художественно-эстетическое развитие</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образовательной области «Художественно-эстетическое развитие»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основными задачами образовательной деятельности с детьми является создание условий для (ФАОП ДО):</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у обучающихся интереса к эстетической стороне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действительности, ознакомления с разными видами и жанрами искусства (словесного, музыкального, изобразительного), в том числе народного творчества;</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способности к восприятию музыки, художественной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литературы, фольклора;</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приобщения к разным видам художественно-эстетической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деятельности, развития потребности в творческом самовыражении, инициативности и самостоятельности в воплощении художественного замысла;</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у обучающихся интереса к эстетической стороне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действительности, ознакомления с разными видами и жанрами искусства, в том числе народного творчества.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Программа относит к образовательной области художественно-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 Характер задач, решаемых образовательной областью «Художественно- эстетическое развитие», позволяет структурировать ее содержание также по разделам:</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изобразительное творчество;</w:t>
      </w:r>
    </w:p>
    <w:p>
      <w:pPr>
        <w:pStyle w:val="ListParagraph"/>
        <w:numPr>
          <w:ilvl w:val="0"/>
          <w:numId w:val="3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музыка.</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художественно-эстетического развития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детей от 4 до 5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Обучающийся в возрасте 4—5 лет, активно проявляет интерес к миру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искусства. В рамках образовательной области «Художественно-эстетическое развитие» педагоги создают соответствующую возрасту обучающихся, особенностям развития их моторики и речи среду для детского художественного развития. 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педагоги, работающие с детьми с THP.</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Изобразительное творчество.</w:t>
      </w:r>
      <w:r>
        <w:rPr>
          <w:rFonts w:cs="Times New Roman" w:ascii="Times New Roman" w:hAnsi="Times New Roman"/>
          <w:sz w:val="28"/>
          <w:szCs w:val="28"/>
        </w:rPr>
        <w:t xml:space="preserve"> Основной формой работы по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художественно-эстетическому воспитанию и организации изобразительной деятельности обучающихся в этом возрасте являются занятия, в ходе которых у обучающихся формируются образы -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 У обучающихся формируются устойчивое положительное эмоциональное отношение и интерес к изобразительной деятельности , усиливается ее социальная направленность, развивается анализирующее восприятие, закрепляются представления о материалах и средствах, используемых в процессе изобразительной деятельности, развиваются наглядно-обратное мышление, эстетические предпочтения.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данный период обучения изобразительная деятельность становится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основой, интегрирующей перцептивное и эстетико-обратное видение обучающихся, максимально стимулирующей развитие их тонкой моторики и речи. Обучение по изобразительной деятельности осуществляет воспитатель в ходе специально организованных занятий и в свободное время. В каждой группе создаются условия для изобразительной деятельности обучающихся (самостоятельной или совместной с педагогами).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Приобщение к искусству</w:t>
      </w:r>
      <w:r>
        <w:rPr>
          <w:rFonts w:cs="Times New Roman" w:ascii="Times New Roman" w:hAnsi="Times New Roman"/>
          <w:sz w:val="28"/>
          <w:szCs w:val="28"/>
        </w:rPr>
        <w:t xml:space="preserve">. Приобщать детей к восприятию искусства,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Учить выделять и называть основные средства выразительности (цвет,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Поощрять стремление детей изображать в рисунках, аппликациях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Изобразительная деятельность</w:t>
      </w:r>
      <w:r>
        <w:rPr>
          <w:rFonts w:cs="Times New Roman" w:ascii="Times New Roman" w:hAnsi="Times New Roman"/>
          <w:sz w:val="28"/>
          <w:szCs w:val="28"/>
        </w:rPr>
        <w:t xml:space="preserve">. Продолжать развивать интерес детей 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Рисование.</w:t>
      </w:r>
      <w:r>
        <w:rPr>
          <w:rFonts w:cs="Times New Roman" w:ascii="Times New Roman" w:hAnsi="Times New Roman"/>
          <w:sz w:val="28"/>
          <w:szCs w:val="28"/>
        </w:rPr>
        <w:t xml:space="preserve"> Продолжать формировать у детей умение рисовать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желание использовать в рисовании, аппликации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Декоративное рисование.</w:t>
      </w:r>
      <w:r>
        <w:rPr>
          <w:rFonts w:cs="Times New Roman" w:ascii="Times New Roman" w:hAnsi="Times New Roman"/>
          <w:sz w:val="28"/>
          <w:szCs w:val="28"/>
        </w:rPr>
        <w:t xml:space="preserve"> Продолжать формировать умение создавать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Лепка.</w:t>
      </w:r>
      <w:r>
        <w:rPr>
          <w:rFonts w:cs="Times New Roman" w:ascii="Times New Roman" w:hAnsi="Times New Roman"/>
          <w:sz w:val="28"/>
          <w:szCs w:val="28"/>
        </w:rPr>
        <w:t xml:space="preserve"> Продолжать развивать интерес детей к лепке; совершенствовать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Аппликация.</w:t>
      </w:r>
      <w:r>
        <w:rPr>
          <w:rFonts w:cs="Times New Roman" w:ascii="Times New Roman" w:hAnsi="Times New Roman"/>
          <w:sz w:val="28"/>
          <w:szCs w:val="28"/>
        </w:rPr>
        <w:t xml:space="preserve"> Воспитывать интерес к аппликации, усложняя ее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Музыка.</w:t>
      </w:r>
      <w:r>
        <w:rPr>
          <w:rFonts w:cs="Times New Roman" w:ascii="Times New Roman" w:hAnsi="Times New Roman"/>
          <w:sz w:val="28"/>
          <w:szCs w:val="28"/>
        </w:rPr>
        <w:t xml:space="preserve"> При реализации раздела «Музыка» обучающиеся учатся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 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 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Слушание.</w:t>
      </w:r>
      <w:r>
        <w:rPr>
          <w:rFonts w:cs="Times New Roman" w:ascii="Times New Roman" w:hAnsi="Times New Roman"/>
          <w:sz w:val="28"/>
          <w:szCs w:val="28"/>
        </w:rPr>
        <w:t xml:space="preserve"> Формировать навыки культуры слушания музыки (не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способность различать звуки по высоте (высокий, низкий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пределах сексты, септимы).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Пение.</w:t>
      </w:r>
      <w:r>
        <w:rPr>
          <w:rFonts w:cs="Times New Roman" w:ascii="Times New Roman" w:hAnsi="Times New Roman"/>
          <w:sz w:val="28"/>
          <w:szCs w:val="28"/>
        </w:rPr>
        <w:t xml:space="preserve"> Обучать детей выразительному пению, формировать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Песенное творчество</w:t>
      </w:r>
      <w:r>
        <w:rPr>
          <w:rFonts w:cs="Times New Roman" w:ascii="Times New Roman" w:hAnsi="Times New Roman"/>
          <w:sz w:val="28"/>
          <w:szCs w:val="28"/>
        </w:rPr>
        <w:t xml:space="preserve">. Учить самостоятельно сочинять мелодию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Музыкально-ритмические движения</w:t>
      </w:r>
      <w:r>
        <w:rPr>
          <w:rFonts w:cs="Times New Roman" w:ascii="Times New Roman" w:hAnsi="Times New Roman"/>
          <w:sz w:val="28"/>
          <w:szCs w:val="28"/>
        </w:rPr>
        <w:t xml:space="preserve">. Продолжать формировать у детей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Развитие танцевально-игрового творчества</w:t>
      </w:r>
      <w:r>
        <w:rPr>
          <w:rFonts w:cs="Times New Roman" w:ascii="Times New Roman" w:hAnsi="Times New Roman"/>
          <w:sz w:val="28"/>
          <w:szCs w:val="28"/>
        </w:rPr>
        <w:t xml:space="preserve">. Способствовать развитию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эмоционально- 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Игра на детских музыкальных инструментах</w:t>
      </w:r>
      <w:r>
        <w:rPr>
          <w:rFonts w:cs="Times New Roman" w:ascii="Times New Roman" w:hAnsi="Times New Roman"/>
          <w:sz w:val="28"/>
          <w:szCs w:val="28"/>
        </w:rPr>
        <w:t xml:space="preserve">. Формировать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подыгрывать простейшие мелодии на деревянных ложках, погремушках, барабане, металлофоне.</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художественно-эстетического развития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детей от 5 до 6 лет</w:t>
      </w:r>
    </w:p>
    <w:p>
      <w:pPr>
        <w:pStyle w:val="Normal"/>
        <w:spacing w:lineRule="auto" w:line="240" w:before="0" w:after="0"/>
        <w:ind w:left="708" w:hanging="0"/>
        <w:jc w:val="both"/>
        <w:rPr>
          <w:rFonts w:ascii="Times New Roman" w:hAnsi="Times New Roman" w:cs="Times New Roman"/>
          <w:b/>
          <w:b/>
          <w:bCs/>
          <w:sz w:val="28"/>
          <w:szCs w:val="28"/>
        </w:rPr>
      </w:pPr>
      <w:r>
        <w:rPr>
          <w:rFonts w:cs="Times New Roman" w:ascii="Times New Roman" w:hAnsi="Times New Roman"/>
          <w:b/>
          <w:bCs/>
          <w:sz w:val="28"/>
          <w:szCs w:val="28"/>
        </w:rPr>
        <w:t>Изобразительное творчество.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Приобщение к искусству.</w:t>
      </w:r>
      <w:r>
        <w:rPr>
          <w:rFonts w:cs="Times New Roman" w:ascii="Times New Roman" w:hAnsi="Times New Roman"/>
          <w:sz w:val="28"/>
          <w:szCs w:val="28"/>
        </w:rPr>
        <w:t xml:space="preserve"> Продолжать формировать интерес к музыке,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Закреплять знания о том, что существуют различные по назначению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Изобразительная деятельность</w:t>
      </w:r>
      <w:r>
        <w:rPr>
          <w:rFonts w:cs="Times New Roman" w:ascii="Times New Roman" w:hAnsi="Times New Roman"/>
          <w:sz w:val="28"/>
          <w:szCs w:val="28"/>
        </w:rPr>
        <w:t xml:space="preserve">. Продолжать развивать интерес детей 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эстетическое восприятие, учить созерцать красоту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способность наблюдать, всматриваться (вслушиваться)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способность наблюдать явления природы, замечать 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динамику, форму и цвет медленно плывущих облаков. Совершенствовать изобразительные навыки и умения, формировать художественно- 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декоративное творчество детей (в том числе коллективное).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Предметное рисование</w:t>
      </w:r>
      <w:r>
        <w:rPr>
          <w:rFonts w:cs="Times New Roman" w:ascii="Times New Roman" w:hAnsi="Times New Roman"/>
          <w:sz w:val="28"/>
          <w:szCs w:val="28"/>
        </w:rPr>
        <w:t xml:space="preserve">. Продолжать совершенствовать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Способствовать овладению композиционными умениями: учить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Учить рисовать акварелью в соответствии с ее спецификой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Сюжетное рисование</w:t>
      </w:r>
      <w:r>
        <w:rPr>
          <w:rFonts w:cs="Times New Roman" w:ascii="Times New Roman" w:hAnsi="Times New Roman"/>
          <w:sz w:val="28"/>
          <w:szCs w:val="28"/>
        </w:rPr>
        <w:t xml:space="preserve">. Учить детей создавать сюжетные композиции на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Декоративное рисование.</w:t>
      </w:r>
      <w:r>
        <w:rPr>
          <w:rFonts w:cs="Times New Roman" w:ascii="Times New Roman" w:hAnsi="Times New Roman"/>
          <w:sz w:val="28"/>
          <w:szCs w:val="28"/>
        </w:rPr>
        <w:t xml:space="preserve"> Продолжать знакомить детей с изделиями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Продолжать знакомить с городецкой росписью, ее цветовым решением,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Лепка.</w:t>
      </w:r>
      <w:r>
        <w:rPr>
          <w:rFonts w:cs="Times New Roman" w:ascii="Times New Roman" w:hAnsi="Times New Roman"/>
          <w:sz w:val="28"/>
          <w:szCs w:val="28"/>
        </w:rPr>
        <w:t xml:space="preserve">  Продолжать знакомить детей с особенностями лепки из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Формировать у детей умения лепить по представлению героев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Декоративная лепка.</w:t>
      </w:r>
      <w:r>
        <w:rPr>
          <w:rFonts w:cs="Times New Roman" w:ascii="Times New Roman" w:hAnsi="Times New Roman"/>
          <w:sz w:val="28"/>
          <w:szCs w:val="28"/>
        </w:rPr>
        <w:t xml:space="preserve"> Продолжать знакомить детей с особенностями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декоративной лепки. Формировать интерес и эстетическое отношение к предметам народного декоративно- 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 xml:space="preserve">Аппликация. </w:t>
      </w:r>
      <w:r>
        <w:rPr>
          <w:rFonts w:cs="Times New Roman" w:ascii="Times New Roman" w:hAnsi="Times New Roman"/>
          <w:sz w:val="28"/>
          <w:szCs w:val="28"/>
        </w:rPr>
        <w:t xml:space="preserve">Закреплять умение детей создавать изображения (разрезать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Прикладное творчество</w:t>
      </w:r>
      <w:r>
        <w:rPr>
          <w:rFonts w:cs="Times New Roman" w:ascii="Times New Roman" w:hAnsi="Times New Roman"/>
          <w:sz w:val="28"/>
          <w:szCs w:val="28"/>
        </w:rPr>
        <w:t xml:space="preserve">. Совершенствовать умение работать с бумагой: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Музыка.</w:t>
      </w:r>
      <w:r>
        <w:rPr>
          <w:rFonts w:cs="Times New Roman" w:ascii="Times New Roman" w:hAnsi="Times New Roman"/>
          <w:sz w:val="28"/>
          <w:szCs w:val="28"/>
        </w:rPr>
        <w:t xml:space="preserve"> Продолжать развивать интерес и любовь к музыке,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Слушание.</w:t>
      </w:r>
      <w:r>
        <w:rPr>
          <w:rFonts w:cs="Times New Roman" w:ascii="Times New Roman" w:hAnsi="Times New Roman"/>
          <w:sz w:val="28"/>
          <w:szCs w:val="28"/>
        </w:rPr>
        <w:t xml:space="preserve"> Учить различать жанры музыкальных произведений (марш,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 xml:space="preserve">Пение. </w:t>
      </w:r>
      <w:r>
        <w:rPr>
          <w:rFonts w:cs="Times New Roman" w:ascii="Times New Roman" w:hAnsi="Times New Roman"/>
          <w:sz w:val="28"/>
          <w:szCs w:val="28"/>
        </w:rPr>
        <w:t xml:space="preserve">Формировать певческие навыки, умение петь легким звуком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Песенное творчество</w:t>
      </w:r>
      <w:r>
        <w:rPr>
          <w:rFonts w:cs="Times New Roman" w:ascii="Times New Roman" w:hAnsi="Times New Roman"/>
          <w:sz w:val="28"/>
          <w:szCs w:val="28"/>
        </w:rPr>
        <w:t xml:space="preserve">. Учить импровизировать мелодию на заданный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текст. Учить детей сочинять мелодии различного характера: ласковую колыбельную, задорный или бодрый марш, плавный вальс, веселую плясовую.</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Музыкально-ритмические движения</w:t>
      </w:r>
      <w:r>
        <w:rPr>
          <w:rFonts w:cs="Times New Roman" w:ascii="Times New Roman" w:hAnsi="Times New Roman"/>
          <w:sz w:val="28"/>
          <w:szCs w:val="28"/>
        </w:rPr>
        <w:t xml:space="preserve">. Развивать чувство ритма,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Музыкально-игровое и танцевальное творчество</w:t>
      </w:r>
      <w:r>
        <w:rPr>
          <w:rFonts w:cs="Times New Roman" w:ascii="Times New Roman" w:hAnsi="Times New Roman"/>
          <w:sz w:val="28"/>
          <w:szCs w:val="28"/>
        </w:rPr>
        <w:t xml:space="preserve">. Развивать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танцевальное творчество; учить прид 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pPr>
        <w:pStyle w:val="Normal"/>
        <w:spacing w:lineRule="auto" w:line="240" w:before="0" w:after="0"/>
        <w:ind w:left="708" w:hanging="0"/>
        <w:jc w:val="both"/>
        <w:rPr>
          <w:rFonts w:ascii="Times New Roman" w:hAnsi="Times New Roman" w:cs="Times New Roman"/>
          <w:b/>
          <w:b/>
          <w:bCs/>
          <w:i/>
          <w:i/>
          <w:iCs/>
          <w:sz w:val="28"/>
          <w:szCs w:val="28"/>
        </w:rPr>
      </w:pPr>
      <w:r>
        <w:rPr>
          <w:rFonts w:cs="Times New Roman" w:ascii="Times New Roman" w:hAnsi="Times New Roman"/>
          <w:b/>
          <w:bCs/>
          <w:i/>
          <w:iCs/>
          <w:sz w:val="28"/>
          <w:szCs w:val="28"/>
        </w:rPr>
        <w:t xml:space="preserve">Основное   содержание художественно-эстетического развития </w:t>
      </w:r>
    </w:p>
    <w:p>
      <w:pPr>
        <w:pStyle w:val="Normal"/>
        <w:spacing w:lineRule="auto" w:line="240" w:before="0" w:after="0"/>
        <w:jc w:val="both"/>
        <w:rPr>
          <w:rFonts w:ascii="Times New Roman" w:hAnsi="Times New Roman" w:cs="Times New Roman"/>
          <w:b/>
          <w:b/>
          <w:bCs/>
          <w:i/>
          <w:i/>
          <w:iCs/>
          <w:sz w:val="28"/>
          <w:szCs w:val="28"/>
        </w:rPr>
      </w:pPr>
      <w:r>
        <w:rPr>
          <w:rFonts w:cs="Times New Roman" w:ascii="Times New Roman" w:hAnsi="Times New Roman"/>
          <w:b/>
          <w:bCs/>
          <w:i/>
          <w:iCs/>
          <w:sz w:val="28"/>
          <w:szCs w:val="28"/>
        </w:rPr>
        <w:t>детей от 6 до 7 (8)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Основной формой организации работы с детьми становятся занятия,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ходе которых решаются более сложные задачи, связанные с формированием операционально- технических умений. На этих занятиях особое внимание обращается на проявления детьми самостоятельности и творчества.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Изобразительное творчество.</w:t>
      </w:r>
      <w:r>
        <w:rPr>
          <w:rFonts w:cs="Times New Roman" w:ascii="Times New Roman" w:hAnsi="Times New Roman"/>
          <w:sz w:val="28"/>
          <w:szCs w:val="28"/>
        </w:rPr>
        <w:t xml:space="preserve"> Изобразительная деятельность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обучающихся в этом возрасте предполагает решение изобразительных задач (нарисовать, слепить, сделать аппликацию) и может включать отдельные игровые ситуации. 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Все больше внимания уделяется развитию самостоятельности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педагогов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использование мультимедийных средств.</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Приобщение к искусству</w:t>
      </w:r>
      <w:r>
        <w:rPr>
          <w:rFonts w:cs="Times New Roman" w:ascii="Times New Roman" w:hAnsi="Times New Roman"/>
          <w:sz w:val="28"/>
          <w:szCs w:val="28"/>
        </w:rPr>
        <w:t xml:space="preserve">. Развивать эстетическое восприятие, чувство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Продолжать знакомить детей с произведениями живописи: И. Шишкин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Билибин, Ю. Васнецов, В. Конашевич, В. Лебедев, Т. Маврина, Е. Чарушин и др.).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Продолжать знакомить с народным декоративно-прикладным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Познакомить со спецификой храмовой архитектуры: купол, арки,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Расширять представления детей о творческой деятельности, ее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Организовать посещение выставки, театра, музея, цирка (совместно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Изобразительная деятельность</w:t>
      </w:r>
      <w:r>
        <w:rPr>
          <w:rFonts w:cs="Times New Roman" w:ascii="Times New Roman" w:hAnsi="Times New Roman"/>
          <w:sz w:val="28"/>
          <w:szCs w:val="28"/>
        </w:rPr>
        <w:t xml:space="preserve">. Формировать у детей устойчивый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Воспитывать самостоятельность; учить активно и творчески применять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Воспитывать стремление действовать согласованно, договариваться 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Предметное рисование</w:t>
      </w:r>
      <w:r>
        <w:rPr>
          <w:rFonts w:cs="Times New Roman" w:ascii="Times New Roman" w:hAnsi="Times New Roman"/>
          <w:sz w:val="28"/>
          <w:szCs w:val="28"/>
        </w:rPr>
        <w:t xml:space="preserve">. Совершенствовать умение изображать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Продолжать формировать умение свободно владеть карандашом при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выполнении линейного рисунка, учить плавным поворотам руки при ри- 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Постепенно подводить детей к обозначению цветов, например,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Сюжетное рисование</w:t>
      </w:r>
      <w:r>
        <w:rPr>
          <w:rFonts w:cs="Times New Roman" w:ascii="Times New Roman" w:hAnsi="Times New Roman"/>
          <w:sz w:val="28"/>
          <w:szCs w:val="28"/>
        </w:rPr>
        <w:t xml:space="preserve">. Продолжать учить детей размещать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Декоративное рисование</w:t>
      </w:r>
      <w:r>
        <w:rPr>
          <w:rFonts w:cs="Times New Roman" w:ascii="Times New Roman" w:hAnsi="Times New Roman"/>
          <w:sz w:val="28"/>
          <w:szCs w:val="28"/>
        </w:rPr>
        <w:t xml:space="preserve">. Продолжать развивать декоративное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Лепка.</w:t>
      </w:r>
      <w:r>
        <w:rPr>
          <w:rFonts w:cs="Times New Roman" w:ascii="Times New Roman" w:hAnsi="Times New Roman"/>
          <w:sz w:val="28"/>
          <w:szCs w:val="28"/>
        </w:rPr>
        <w:t xml:space="preserve"> Развивать творчество детей; учить свободно использовать для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Декоративная лепка</w:t>
      </w:r>
      <w:r>
        <w:rPr>
          <w:rFonts w:cs="Times New Roman" w:ascii="Times New Roman" w:hAnsi="Times New Roman"/>
          <w:sz w:val="28"/>
          <w:szCs w:val="28"/>
        </w:rPr>
        <w:t xml:space="preserve">. Продолжать развивать навыки декоративной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Аппликация.</w:t>
      </w:r>
      <w:r>
        <w:rPr>
          <w:rFonts w:cs="Times New Roman" w:ascii="Times New Roman" w:hAnsi="Times New Roman"/>
          <w:sz w:val="28"/>
          <w:szCs w:val="28"/>
        </w:rPr>
        <w:t xml:space="preserve"> Продолжать учить создавать предметные и сюжетные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Прикладное творчество: работа с бумагой и картоном.</w:t>
      </w:r>
      <w:r>
        <w:rPr>
          <w:rFonts w:cs="Times New Roman" w:ascii="Times New Roman" w:hAnsi="Times New Roman"/>
          <w:sz w:val="28"/>
          <w:szCs w:val="28"/>
        </w:rPr>
        <w:t xml:space="preserve"> Закреплять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Прикладное творчество: работа с тканью</w:t>
      </w:r>
      <w:r>
        <w:rPr>
          <w:rFonts w:cs="Times New Roman" w:ascii="Times New Roman" w:hAnsi="Times New Roman"/>
          <w:sz w:val="28"/>
          <w:szCs w:val="28"/>
        </w:rPr>
        <w:t xml:space="preserve">. Формировать умение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Прикладное творчество: работа с природным материалом</w:t>
      </w:r>
      <w:r>
        <w:rPr>
          <w:rFonts w:cs="Times New Roman" w:ascii="Times New Roman" w:hAnsi="Times New Roman"/>
          <w:sz w:val="28"/>
          <w:szCs w:val="28"/>
        </w:rPr>
        <w:t xml:space="preserve">.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Закреплять умение создавать фигуры людей, животных, птиц из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b/>
          <w:bCs/>
          <w:i/>
          <w:iCs/>
          <w:sz w:val="28"/>
          <w:szCs w:val="28"/>
        </w:rPr>
        <w:t xml:space="preserve">Музыка. </w:t>
      </w:r>
      <w:r>
        <w:rPr>
          <w:rFonts w:cs="Times New Roman" w:ascii="Times New Roman" w:hAnsi="Times New Roman"/>
          <w:sz w:val="28"/>
          <w:szCs w:val="28"/>
        </w:rPr>
        <w:t xml:space="preserve">Реализация содержания раздела «Музыка» направлена на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обогащение музыкальных впечатлений обучающихся, совершенствование их певческих, танцевальных навыков и умений. 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Особое внимание в музыкальном развитии дошкольников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нарушениями речи уделяется умению рассказывать, рассуждать о музыке адекватно характеру музыкального образа. В этот период музыкальный руководитель, воспитатели и другие педагоги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педагогов. Музыкальные игрушки, детские музыкальные инструменты разнообразно применяются в ходе занятий учителя-логопеда, воспитателей, инструктора по физической культуре и, конечно же, на музыкальных занятиях. 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 логопеда, музыкального руководителя и воспитателей.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Слушание.</w:t>
      </w:r>
      <w:r>
        <w:rPr>
          <w:rFonts w:cs="Times New Roman" w:ascii="Times New Roman" w:hAnsi="Times New Roman"/>
          <w:sz w:val="28"/>
          <w:szCs w:val="28"/>
        </w:rPr>
        <w:t xml:space="preserve"> Продолжать развивать навыки восприятия звуков по высоте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Пение</w:t>
      </w:r>
      <w:r>
        <w:rPr>
          <w:rFonts w:cs="Times New Roman" w:ascii="Times New Roman" w:hAnsi="Times New Roman"/>
          <w:sz w:val="28"/>
          <w:szCs w:val="28"/>
        </w:rPr>
        <w:t xml:space="preserve">. Совершенствовать певческий голос и вокально-слуховую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Песенное творчество</w:t>
      </w:r>
      <w:r>
        <w:rPr>
          <w:rFonts w:cs="Times New Roman" w:ascii="Times New Roman" w:hAnsi="Times New Roman"/>
          <w:sz w:val="28"/>
          <w:szCs w:val="28"/>
        </w:rPr>
        <w:t xml:space="preserve">. Учить самостоятельно придумывать мелодии,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Музыкально-ритмические движения</w:t>
      </w:r>
      <w:r>
        <w:rPr>
          <w:rFonts w:cs="Times New Roman" w:ascii="Times New Roman" w:hAnsi="Times New Roman"/>
          <w:sz w:val="28"/>
          <w:szCs w:val="28"/>
        </w:rPr>
        <w:t xml:space="preserve">. Способствовать дальнейшему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Музыкально-игровое и танцевальное творчество</w:t>
      </w:r>
      <w:r>
        <w:rPr>
          <w:rFonts w:cs="Times New Roman" w:ascii="Times New Roman" w:hAnsi="Times New Roman"/>
          <w:sz w:val="28"/>
          <w:szCs w:val="28"/>
        </w:rPr>
        <w:t xml:space="preserve">. Способствовать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Игра на детских музыкальных инструментах</w:t>
      </w:r>
      <w:r>
        <w:rPr>
          <w:rFonts w:cs="Times New Roman" w:ascii="Times New Roman" w:hAnsi="Times New Roman"/>
          <w:sz w:val="28"/>
          <w:szCs w:val="28"/>
        </w:rPr>
        <w:t xml:space="preserve">.  Знакомить с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2.1.5 Физическое развитие</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области физического развития ребенка основными задачами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образовательной деятельности являются создание условий для (ФАОП ДО):</w:t>
      </w:r>
    </w:p>
    <w:p>
      <w:pPr>
        <w:pStyle w:val="ListParagraph"/>
        <w:numPr>
          <w:ilvl w:val="0"/>
          <w:numId w:val="3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становления у обучающихся ценностей здорового образа жизни;</w:t>
      </w:r>
    </w:p>
    <w:p>
      <w:pPr>
        <w:pStyle w:val="ListParagraph"/>
        <w:numPr>
          <w:ilvl w:val="0"/>
          <w:numId w:val="39"/>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овладение элементарными нормами и правилами здорового образа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жизни (в питании, двигательном режиме, закаливании, при формировании полезных привычек);</w:t>
      </w:r>
    </w:p>
    <w:p>
      <w:pPr>
        <w:pStyle w:val="ListParagraph"/>
        <w:numPr>
          <w:ilvl w:val="0"/>
          <w:numId w:val="5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развития представлений о своем теле и своих физических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возможностях;</w:t>
      </w:r>
    </w:p>
    <w:p>
      <w:pPr>
        <w:pStyle w:val="ListParagraph"/>
        <w:numPr>
          <w:ilvl w:val="0"/>
          <w:numId w:val="5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приобретения двигательного опыта и совершенствования двигательной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активности;</w:t>
      </w:r>
    </w:p>
    <w:p>
      <w:pPr>
        <w:pStyle w:val="ListParagraph"/>
        <w:numPr>
          <w:ilvl w:val="0"/>
          <w:numId w:val="5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формирования</w:t>
        <w:tab/>
        <w:t>начальных представлений</w:t>
        <w:tab/>
        <w:t xml:space="preserve">о некоторых видах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спорта, овладения подвижными играми с правилами.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сфере становления у обучающихся ценностей здорового образа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жизни педагоги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Создают возможности для активного участия обучающихся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оздоровительных мероприятиях.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обучающихся в движении, в МАДОУ Центр развития ребенка-детский сад № 10 «Ляйсан» г.Дюртюли организована пространственная среда с соответствующим оборудованием  как внутри помещения,  так и на внешней территории (горки, качели другое); педагоги проводят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поддерживают интерес обучающихся к подвижным играм,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Педагоги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Катание на санках, лыжах, велосипеде может организовано в самостоятельной двигательной деятельности детей в домашних условиях.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Характер решаемых задач позволяет структурировать содержание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образовательной области «Физическое развитие» по следующим разделам:</w:t>
      </w:r>
    </w:p>
    <w:p>
      <w:pPr>
        <w:pStyle w:val="ListParagraph"/>
        <w:numPr>
          <w:ilvl w:val="0"/>
          <w:numId w:val="4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физическая культура;</w:t>
      </w:r>
    </w:p>
    <w:p>
      <w:pPr>
        <w:pStyle w:val="ListParagraph"/>
        <w:numPr>
          <w:ilvl w:val="0"/>
          <w:numId w:val="40"/>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представления о здоровом образе жизни и гигиене.</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Образовательную деятельность в рамках образовательной области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«Физическое развитие» в МАДОУ Центр развития ребенка- детский сад №10 «Ляйсан» г.Дюртюли проводят воспитатели, инструктор по физической культуре. Активными участниками образовательного процесса в области «Физическое развитие» являются родители (законные представители) обучающихся, а также все остальные педагоги, работающие с детьми ТНР. В работе по физическому развитию обучающихся с THP помимо образовательных задач, соответствующих возрастным требованиям ФГОС ДО,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 Задачи образовательной области «Физическое развитие» решаются в ходе:</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непосредственной образовательной деятельности по физическому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развитию;</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утренней зарядки;</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бодрящей гимнастики после дневного сна;</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прогулок;</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физкультурных досугов и праздников, спортивных развлечений;</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оздоровительных мероприятий;</w:t>
      </w:r>
    </w:p>
    <w:p>
      <w:pPr>
        <w:pStyle w:val="ListParagraph"/>
        <w:numPr>
          <w:ilvl w:val="0"/>
          <w:numId w:val="41"/>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совместной деятельности обучающихся с педагогами по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формированию культурно- гигиенических навыков и представлений о здоровом образе жизни, навыков самообслуживания;</w:t>
      </w:r>
    </w:p>
    <w:p>
      <w:pPr>
        <w:pStyle w:val="ListParagraph"/>
        <w:numPr>
          <w:ilvl w:val="0"/>
          <w:numId w:val="4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музыкальных занятий (музыкально-дидактические, имитационные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игры, игры с воображаемыми объектами, выполнение музыкально-ритмических движений);</w:t>
      </w:r>
    </w:p>
    <w:p>
      <w:pPr>
        <w:pStyle w:val="ListParagraph"/>
        <w:numPr>
          <w:ilvl w:val="0"/>
          <w:numId w:val="4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игр и упражнений,</w:t>
        <w:tab/>
        <w:t>направленных</w:t>
        <w:tab/>
        <w:t>на сенсомоторное развитие;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специальных игр и упражнений, в процессе которых воспроизводятся основные движения, формируются естественные жесты, мимика;</w:t>
      </w:r>
    </w:p>
    <w:p>
      <w:pPr>
        <w:pStyle w:val="ListParagraph"/>
        <w:numPr>
          <w:ilvl w:val="0"/>
          <w:numId w:val="4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подвижных игр, в том числе с музыкальным сопровождением;</w:t>
      </w:r>
    </w:p>
    <w:p>
      <w:pPr>
        <w:pStyle w:val="ListParagraph"/>
        <w:numPr>
          <w:ilvl w:val="0"/>
          <w:numId w:val="4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индивидуальной коррекционной работе, в том числе логопедической.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Содержание раздела интегрируется с образовательной областью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педагога на помощь в обстоятельствах нездоровья.</w:t>
      </w:r>
    </w:p>
    <w:p>
      <w:pPr>
        <w:pStyle w:val="Normal"/>
        <w:spacing w:lineRule="auto" w:line="240" w:before="0" w:after="0"/>
        <w:ind w:left="708" w:hanging="0"/>
        <w:jc w:val="both"/>
        <w:rPr>
          <w:rFonts w:ascii="Times New Roman" w:hAnsi="Times New Roman" w:cs="Times New Roman"/>
          <w:b/>
          <w:b/>
          <w:bCs/>
          <w:sz w:val="28"/>
          <w:szCs w:val="28"/>
        </w:rPr>
      </w:pPr>
      <w:r>
        <w:rPr>
          <w:rFonts w:cs="Times New Roman" w:ascii="Times New Roman" w:hAnsi="Times New Roman"/>
          <w:b/>
          <w:bCs/>
          <w:sz w:val="28"/>
          <w:szCs w:val="28"/>
        </w:rPr>
        <w:t>Основное содержание физического развития детей от 4 до 5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этот период реализация задач образовательной области «Физическое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развитие» становится прочной основой, интегрирующей сенсорно-перцептивное и моторно-двигательное развитие обучающихся с нарушением речи.</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 xml:space="preserve">Физическая культура. </w:t>
      </w:r>
      <w:r>
        <w:rPr>
          <w:rFonts w:cs="Times New Roman" w:ascii="Times New Roman" w:hAnsi="Times New Roman"/>
          <w:sz w:val="28"/>
          <w:szCs w:val="28"/>
        </w:rPr>
        <w:t xml:space="preserve">Формировать правильную осанку. Развивать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построениям, соблюдению дистанции во время передвижения.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Развивать психофизические качества: быстроту, выносливость,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 здоровом образе жизни и гигиене.</w:t>
      </w:r>
      <w:r>
        <w:rPr>
          <w:rFonts w:cs="Times New Roman" w:ascii="Times New Roman" w:hAnsi="Times New Roman"/>
          <w:sz w:val="28"/>
          <w:szCs w:val="28"/>
        </w:rPr>
        <w:t xml:space="preserve"> Продолжать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Расширять представления о важности для здоровья сна, гигиенических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Формировать представления о здоровом образе жизни; о значении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физических упражнений для организма человека. Продолжать знакомить с физическими упражнениями на укрепление различных органов и систем организма.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Приучать самостоятельно готовить свое рабочее место и убирать его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после окончания занятий рисованием, лепкой, аппликацией (мыть баночки, кисти, протирать стол и т. д.) </w:t>
      </w:r>
    </w:p>
    <w:p>
      <w:pPr>
        <w:pStyle w:val="Normal"/>
        <w:spacing w:lineRule="auto" w:line="240" w:before="0" w:after="0"/>
        <w:ind w:left="708" w:hanging="0"/>
        <w:rPr>
          <w:rFonts w:ascii="Times New Roman" w:hAnsi="Times New Roman" w:cs="Times New Roman"/>
          <w:b/>
          <w:b/>
          <w:bCs/>
          <w:sz w:val="28"/>
          <w:szCs w:val="28"/>
        </w:rPr>
      </w:pPr>
      <w:r>
        <w:rPr>
          <w:rFonts w:cs="Times New Roman" w:ascii="Times New Roman" w:hAnsi="Times New Roman"/>
          <w:b/>
          <w:bCs/>
          <w:sz w:val="28"/>
          <w:szCs w:val="28"/>
        </w:rPr>
        <w:t>Основное содержание физического развития детей от 5 до 6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Физическая культура</w:t>
      </w:r>
      <w:r>
        <w:rPr>
          <w:rFonts w:cs="Times New Roman" w:ascii="Times New Roman" w:hAnsi="Times New Roman"/>
          <w:sz w:val="28"/>
          <w:szCs w:val="28"/>
        </w:rPr>
        <w:t xml:space="preserve">. Продолжать формировать правильную осанку;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ориентироваться в пространстве. Учить элементам спортивных игр, играм с элементами соревнования, играм-эстафетам.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Приучать помогать взрослым готовить физкультурный инвентарь 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 здоровом образе жизни и гигиене</w:t>
      </w:r>
      <w:r>
        <w:rPr>
          <w:rFonts w:cs="Times New Roman" w:ascii="Times New Roman" w:hAnsi="Times New Roman"/>
          <w:sz w:val="28"/>
          <w:szCs w:val="28"/>
        </w:rPr>
        <w:t xml:space="preserve">. Расширять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Формировать представления о зависимости здоровья человека от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формируют у детей привычку следить за чистотой тела,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Закрепляют умение замечать и самостоятельно устранять непорядок в своем внешнем виде. Совершенствуют культуру еды: умение правильно пользоваться столовыми приборами; есть аккуратно, бесшумно, сохраняя правильную осанку за столом; обращаться с просьбой, благодарить. Закрепляют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Воспитывают умение самостоятельно и своевременно готовить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pPr>
        <w:pStyle w:val="Normal"/>
        <w:spacing w:lineRule="auto" w:line="240" w:before="0" w:after="0"/>
        <w:ind w:left="708" w:hanging="0"/>
        <w:jc w:val="both"/>
        <w:rPr>
          <w:rFonts w:ascii="Times New Roman" w:hAnsi="Times New Roman" w:cs="Times New Roman"/>
          <w:b/>
          <w:b/>
          <w:bCs/>
          <w:sz w:val="28"/>
          <w:szCs w:val="28"/>
        </w:rPr>
      </w:pPr>
      <w:r>
        <w:rPr>
          <w:rFonts w:cs="Times New Roman" w:ascii="Times New Roman" w:hAnsi="Times New Roman"/>
          <w:b/>
          <w:bCs/>
          <w:sz w:val="28"/>
          <w:szCs w:val="28"/>
        </w:rPr>
        <w:t>Основное содержание физического развития детей от 6 до 7 (8) лет</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ходе физического воспитания обучающихся с THP большое значение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Физическая</w:t>
        <w:tab/>
        <w:t xml:space="preserve"> культура.</w:t>
      </w:r>
      <w:r>
        <w:rPr>
          <w:rFonts w:cs="Times New Roman" w:ascii="Times New Roman" w:hAnsi="Times New Roman"/>
          <w:sz w:val="28"/>
          <w:szCs w:val="28"/>
        </w:rPr>
        <w:t xml:space="preserve"> На занятиях</w:t>
        <w:tab/>
        <w:t>физкультурой реализуются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w:t>
        <w:tab/>
        <w:t xml:space="preserve">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Релаксационная часть помогает детям самостоятельно регулировать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свое психоэмоциональное состояние и нормализовать процессы возбуждения и торможения. Продолжается</w:t>
        <w:tab/>
        <w:t xml:space="preserve">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 Физическое воспитание связано с развитием музыкально- ритмических движений, с занятиями логоритмикой, подвижными играми. Кроме этого, проводятся элементы самомассажа, различные виды гимнастик (главная,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Продолжается работа по формированию правильной осанки,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 этот возрастной период в занятия с детьми с THP вводятся элементы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логоритмики, аэробики, кинезиологические упражнения, а так же различные импровизационные задания, способствующие развитию двигательной креативности обучающихся.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формируют потребность в ежедневной двигательной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деятельности. Совершенствуют технику основных движений, добиваясь естественности, легкости, точности, выразительности их выполнения. Закрепляют умение соблюдать заданный темп в ходьбе и беге. Учат сочетать разбег с отталкиванием в прыжках на мягкое покрытие, в длину и высоту с разбега. Добиваются активного движения кисти руки при броске. Учить перелезать с пролета на пролет гимнастической стенки по диагонали. Учат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Развивают психофизические качества: силу, быстроту, выносливость,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ловкость, гибкость. Продолжают упражнять детей в статическом и динамическом равновесии, развивать координацию движений и ориентировку в пространстве. Закрепляют навыки выполнения спортивных упражнений. Учат самостоятельно следить за состоянием физкультурного инвентаря, спортивной формы, активно участвовать в уходе за ними. Обеспечивают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Продолжают учить детей самостоятельно организовывать подвижные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игры, придумывать собственные игры, варианты игр, комбинировать движения. Поддерживают интерес к физической культуре и спорту, отдельным достижениям в области спорта. Учат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Учат придумывать варианты игр, комбинировать движения, проявляя творческие способности. Развивают интерес к спортивным играм и упражнениям (городки, бадминтон, баскетбол, хоккей, футбол).</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Представления о здоровом образе жизни и гигиене.</w:t>
      </w:r>
      <w:r>
        <w:rPr>
          <w:rFonts w:cs="Times New Roman" w:ascii="Times New Roman" w:hAnsi="Times New Roman"/>
          <w:sz w:val="28"/>
          <w:szCs w:val="28"/>
        </w:rPr>
        <w:t xml:space="preserve"> Для организации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работы с детьми активно используется время, предусмотренное для их  самостоятельной  деятельности. Важно вовлекать обучающихся с THP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В этот период педагоги создают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своих внешним видом, использование носового платка, салфетки, столовых приборов, уход за полостью рта, соблюдение режима дня, уход за вещами и игрушками). В этот период является значимым расширение и уточнение представлений обучающихся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Педагоги продолжают знакомить обучающихся на доступном их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 важности их соблюдения для здоровья человека, о вредных привычках, приводящих к болезням. Педагоги расширяют представления детей о рациональном питании (объем пищи, последовательность ее приема, разнообразие в питании, питьевой режим).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Формируют представления о значении двигательной активности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жизни человека; об активном отдыхе; умения использовать специальные физические упражнения для укрепления своих органов и систем. Расширяют представления о правилах и видах закаливания, о пользе закаливающих процедур, о роли солнечного света, воздуха и воды в жизни человека и их влиянии на здоровье. Педагоги воспитывают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Закрепляют умения детей аккуратно пользоваться столовыми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приборами; правильно вести себя за столом; обращаться с просьбой, благодарить,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Закрепляют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самостоятельно, быстро и аккуратно убирать за собой постель после сна, самостоятельно и своевременно готовить материалы и пособия к занятию, без напоминания убирать свое рабочее место.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2.2.    Вариативные формы, способы, методы и средства реализации программы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Формы, способы, методы и средства реализации Программы педагоги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педагогов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Стандарту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pPr>
        <w:pStyle w:val="ListParagraph"/>
        <w:numPr>
          <w:ilvl w:val="0"/>
          <w:numId w:val="4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игровая деятельность (сюжетно-ролевая, театрализованная,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режиссерская, строительно- конструктивная, дидактическая, подвижная и другие);</w:t>
      </w:r>
    </w:p>
    <w:p>
      <w:pPr>
        <w:pStyle w:val="ListParagraph"/>
        <w:numPr>
          <w:ilvl w:val="0"/>
          <w:numId w:val="4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общение со взрослым (ситуативно-деловое, внеситуативно-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познавательное, внеситуативно-личностное) и сверстниками (ситуативно-деловое, внеситуативно- деловое);</w:t>
      </w:r>
    </w:p>
    <w:p>
      <w:pPr>
        <w:pStyle w:val="ListParagraph"/>
        <w:numPr>
          <w:ilvl w:val="0"/>
          <w:numId w:val="4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речевая деятельность (слушание речи взрослого и сверстников,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активная диалогическая и монологическая речь);</w:t>
      </w:r>
    </w:p>
    <w:p>
      <w:pPr>
        <w:pStyle w:val="ListParagraph"/>
        <w:numPr>
          <w:ilvl w:val="0"/>
          <w:numId w:val="5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познавательно-исследовательская деятельность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экспериментирование; </w:t>
      </w:r>
    </w:p>
    <w:p>
      <w:pPr>
        <w:pStyle w:val="ListParagraph"/>
        <w:numPr>
          <w:ilvl w:val="0"/>
          <w:numId w:val="43"/>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изобразительная деятельность (рисование, лепка, аппликация)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конструирование из разных материалов по образцу, условию и замыслу ребенка;</w:t>
      </w:r>
    </w:p>
    <w:p>
      <w:pPr>
        <w:pStyle w:val="ListParagraph"/>
        <w:numPr>
          <w:ilvl w:val="0"/>
          <w:numId w:val="4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двигательная деятельность (основные виды движений,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общеразвивающие и спортивные упражнения, подвижные и элементы спортивных игр и другие);</w:t>
      </w:r>
    </w:p>
    <w:p>
      <w:pPr>
        <w:pStyle w:val="ListParagraph"/>
        <w:numPr>
          <w:ilvl w:val="0"/>
          <w:numId w:val="4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элементарная трудовая деятельность (самообслуживание,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хозяйственно-бытовой труд, труд в природе, ручной труд);</w:t>
      </w:r>
    </w:p>
    <w:p>
      <w:pPr>
        <w:pStyle w:val="ListParagraph"/>
        <w:numPr>
          <w:ilvl w:val="0"/>
          <w:numId w:val="4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музыкальная деятельность (слушание и понимание музыкальных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произведений, пение, музыкально-ритмические движения, игра на детских музыкальных инструментах).</w:t>
      </w:r>
    </w:p>
    <w:p>
      <w:pPr>
        <w:pStyle w:val="Normal"/>
        <w:spacing w:lineRule="auto" w:line="240" w:before="0" w:after="0"/>
        <w:ind w:left="708" w:hanging="0"/>
        <w:jc w:val="center"/>
        <w:rPr>
          <w:rFonts w:ascii="Times New Roman" w:hAnsi="Times New Roman" w:cs="Times New Roman"/>
          <w:i/>
          <w:i/>
          <w:iCs/>
          <w:sz w:val="28"/>
          <w:szCs w:val="28"/>
          <w:u w:val="single"/>
        </w:rPr>
      </w:pPr>
      <w:r>
        <w:rPr>
          <w:rFonts w:cs="Times New Roman" w:ascii="Times New Roman" w:hAnsi="Times New Roman"/>
          <w:i/>
          <w:iCs/>
          <w:sz w:val="28"/>
          <w:szCs w:val="28"/>
          <w:u w:val="single"/>
        </w:rPr>
      </w:r>
    </w:p>
    <w:p>
      <w:pPr>
        <w:pStyle w:val="Normal"/>
        <w:spacing w:lineRule="auto" w:line="240" w:before="0" w:after="0"/>
        <w:ind w:left="708" w:hanging="0"/>
        <w:jc w:val="center"/>
        <w:rPr>
          <w:rFonts w:ascii="Times New Roman" w:hAnsi="Times New Roman" w:cs="Times New Roman"/>
          <w:i/>
          <w:i/>
          <w:iCs/>
          <w:sz w:val="28"/>
          <w:szCs w:val="28"/>
          <w:u w:val="single"/>
        </w:rPr>
      </w:pPr>
      <w:r>
        <w:rPr>
          <w:rFonts w:cs="Times New Roman" w:ascii="Times New Roman" w:hAnsi="Times New Roman"/>
          <w:i/>
          <w:iCs/>
          <w:sz w:val="28"/>
          <w:szCs w:val="28"/>
          <w:u w:val="single"/>
        </w:rPr>
        <w:t>Современные методы воспитания и обучения дошкольников :</w:t>
      </w:r>
    </w:p>
    <w:p>
      <w:pPr>
        <w:pStyle w:val="Normal"/>
        <w:spacing w:lineRule="auto" w:line="240" w:before="0" w:after="0"/>
        <w:ind w:left="708" w:hanging="0"/>
        <w:jc w:val="center"/>
        <w:rPr>
          <w:rFonts w:ascii="Times New Roman" w:hAnsi="Times New Roman" w:cs="Times New Roman"/>
          <w:i/>
          <w:i/>
          <w:iCs/>
          <w:sz w:val="28"/>
          <w:szCs w:val="28"/>
          <w:u w:val="single"/>
        </w:rPr>
      </w:pPr>
      <w:r>
        <w:rPr>
          <w:rFonts w:cs="Times New Roman" w:ascii="Times New Roman" w:hAnsi="Times New Roman"/>
          <w:i/>
          <w:iCs/>
          <w:sz w:val="28"/>
          <w:szCs w:val="28"/>
          <w:u w:val="single"/>
        </w:rPr>
      </w:r>
    </w:p>
    <w:tbl>
      <w:tblPr>
        <w:tblStyle w:val="af7"/>
        <w:tblW w:w="906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3"/>
        <w:gridCol w:w="4111"/>
        <w:gridCol w:w="2689"/>
      </w:tblGrid>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Название метода</w:t>
            </w:r>
          </w:p>
        </w:tc>
        <w:tc>
          <w:tcPr>
            <w:tcW w:w="4111" w:type="dxa"/>
            <w:tcBorders/>
          </w:tcPr>
          <w:p>
            <w:pPr>
              <w:pStyle w:val="Normal"/>
              <w:widowControl w:val="false"/>
              <w:suppressAutoHyphens w:val="true"/>
              <w:spacing w:lineRule="auto" w:line="240" w:before="0" w:after="0"/>
              <w:jc w:val="center"/>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Определение метода</w:t>
            </w:r>
          </w:p>
        </w:tc>
        <w:tc>
          <w:tcPr>
            <w:tcW w:w="2689" w:type="dxa"/>
            <w:tcBorders/>
          </w:tcPr>
          <w:p>
            <w:pPr>
              <w:pStyle w:val="Normal"/>
              <w:widowControl w:val="false"/>
              <w:suppressAutoHyphens w:val="true"/>
              <w:spacing w:lineRule="auto" w:line="240" w:before="0" w:after="0"/>
              <w:jc w:val="center"/>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Конкретизация</w:t>
            </w:r>
          </w:p>
        </w:tc>
      </w:tr>
      <w:tr>
        <w:trPr/>
        <w:tc>
          <w:tcPr>
            <w:tcW w:w="9063" w:type="dxa"/>
            <w:gridSpan w:val="3"/>
            <w:tcBorders/>
          </w:tcPr>
          <w:p>
            <w:pPr>
              <w:pStyle w:val="Normal"/>
              <w:widowControl w:val="false"/>
              <w:suppressAutoHyphens w:val="true"/>
              <w:spacing w:lineRule="auto" w:line="240" w:before="0" w:after="0"/>
              <w:jc w:val="center"/>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Методы по источнику знаний</w:t>
            </w:r>
          </w:p>
        </w:tc>
      </w:tr>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Словесные</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Словесные методы позволяют в кратчайший срок передать информацию детям. Методы обеспечивают живое общение между педагогом и детьми. С помощью речевого воздействия воспитатель может вызвать у дошкольников эмоциональный отклик, побудить их сформировать свое отношение к содержанию передаваемых</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знаний.</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Рассказ, объяснение, беседа, чтение, указание, повторное проговаривание, постановка вопросов, речевой образец.</w:t>
            </w:r>
          </w:p>
        </w:tc>
      </w:tr>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Наглядные</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Наглядные методы помогают ребенку получать информацию с помощью наглядных пособий и технических средств. Методы используются во взаимосвязи со словесными и практическими методами обучения.</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Наблюдение, демонстрация, упражнение, игры показ   детям</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иллюстративных пособий, показ</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мультфильмов, диафильмов, презентаций</w:t>
            </w:r>
          </w:p>
        </w:tc>
      </w:tr>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Практические</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Практические методы обучения основаны на практической деятельности детей и формируют практические умения и навыки. Выполнение практических заданий проводится после знакомства детей с тем или иным содержанием и носят обобщающий характер.</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Упражнения могут проводиться не только в организованной образовательной деятельности, но и в самостоятельной.</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Упражнение, эксперимент, опыт, моделирование</w:t>
            </w:r>
          </w:p>
        </w:tc>
      </w:tr>
      <w:tr>
        <w:trPr/>
        <w:tc>
          <w:tcPr>
            <w:tcW w:w="9063" w:type="dxa"/>
            <w:gridSpan w:val="3"/>
            <w:tcBorders/>
          </w:tcPr>
          <w:p>
            <w:pPr>
              <w:pStyle w:val="Normal"/>
              <w:widowControl w:val="false"/>
              <w:suppressAutoHyphens w:val="true"/>
              <w:spacing w:lineRule="auto" w:line="240" w:before="0" w:after="0"/>
              <w:jc w:val="center"/>
              <w:rPr>
                <w:rFonts w:ascii="Times New Roman" w:hAnsi="Times New Roman" w:cs="Times New Roman"/>
                <w:b/>
                <w:b/>
                <w:bCs/>
                <w:sz w:val="24"/>
                <w:szCs w:val="24"/>
              </w:rPr>
            </w:pPr>
            <w:r>
              <w:rPr>
                <w:rFonts w:eastAsia="Calibri" w:cs="Times New Roman" w:ascii="Times New Roman" w:hAnsi="Times New Roman"/>
                <w:b/>
                <w:bCs/>
                <w:kern w:val="0"/>
                <w:sz w:val="24"/>
                <w:szCs w:val="24"/>
                <w:lang w:val="ru-RU" w:eastAsia="en-US" w:bidi="ar-SA"/>
              </w:rPr>
              <w:t>Методы по характеру образовательной деятельности</w:t>
            </w:r>
          </w:p>
        </w:tc>
      </w:tr>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организации опыта поведения и деятельности</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направлены на отработку привычек поведения, приучение к положительным формам общественного поведения, которые должны стать нормой для личности воспитанника. Они воздействуют на предметно- практическую сферу и направлены на развитие у детей качеств, помогающих человеку реализовать себя и как существо сугубо общественное, и как неповторимую</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индивидуальность.</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Упражнение, приучение, требование, поручение, воспитывающие ситуации</w:t>
            </w:r>
          </w:p>
        </w:tc>
      </w:tr>
      <w:tr>
        <w:trPr/>
        <w:tc>
          <w:tcPr>
            <w:tcW w:w="2263"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осознания детьми опыта поведения и деятельности</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базируется на единстве сознания и деятельности. Целевое назначение - моральное просвещении детей, формирование представлений о нравственных нормах и ценностях, развитие адекватных социальных ориентаций в</w:t>
              <w:tab/>
              <w:t>культурном поведении, правилах</w:t>
              <w:tab/>
              <w:t>общения</w:t>
              <w:tab/>
              <w:t>и взаимоотношений. Эти методы помогают дошкольникам понять</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смысл моральных требований к поведению и отношению к окружающим людям, осмыслить и оценить свои</w:t>
              <w:tab/>
              <w:t>поступки,</w:t>
              <w:tab/>
              <w:t>и поступки</w:t>
              <w:tab/>
              <w:t>сверстников,</w:t>
              <w:tab/>
              <w:t>получить</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представление</w:t>
            </w:r>
            <w:r>
              <w:rPr>
                <w:rFonts w:eastAsia="Calibri" w:cs="Times New Roman" w:ascii="Times New Roman" w:hAnsi="Times New Roman"/>
                <w:spacing w:val="29"/>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w:t>
            </w:r>
            <w:r>
              <w:rPr>
                <w:rFonts w:eastAsia="Calibri" w:cs="Times New Roman" w:ascii="Times New Roman" w:hAnsi="Times New Roman"/>
                <w:spacing w:val="73"/>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ценностях</w:t>
            </w:r>
            <w:r>
              <w:rPr>
                <w:rFonts w:eastAsia="Calibri" w:cs="Times New Roman" w:ascii="Times New Roman" w:hAnsi="Times New Roman"/>
                <w:spacing w:val="74"/>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w:t>
            </w:r>
            <w:r>
              <w:rPr>
                <w:rFonts w:eastAsia="Calibri" w:cs="Times New Roman" w:ascii="Times New Roman" w:hAnsi="Times New Roman"/>
                <w:spacing w:val="81"/>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нравственных</w:t>
            </w:r>
            <w:r>
              <w:rPr>
                <w:rFonts w:eastAsia="Calibri" w:cs="Times New Roman" w:ascii="Times New Roman" w:hAnsi="Times New Roman"/>
                <w:spacing w:val="74"/>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качествах людей.</w:t>
            </w:r>
            <w:r>
              <w:rPr>
                <w:rFonts w:eastAsia="Calibri" w:cs="Times New Roman" w:ascii="Times New Roman" w:hAnsi="Times New Roman"/>
                <w:spacing w:val="86"/>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  </w:t>
            </w:r>
            <w:r>
              <w:rPr>
                <w:rFonts w:eastAsia="Calibri" w:cs="Times New Roman" w:ascii="Times New Roman" w:hAnsi="Times New Roman"/>
                <w:spacing w:val="37"/>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конечном  </w:t>
            </w:r>
            <w:r>
              <w:rPr>
                <w:rFonts w:eastAsia="Calibri" w:cs="Times New Roman" w:ascii="Times New Roman" w:hAnsi="Times New Roman"/>
                <w:spacing w:val="37"/>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итоге  </w:t>
            </w:r>
            <w:r>
              <w:rPr>
                <w:rFonts w:eastAsia="Calibri" w:cs="Times New Roman" w:ascii="Times New Roman" w:hAnsi="Times New Roman"/>
                <w:spacing w:val="33"/>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данная  </w:t>
            </w:r>
            <w:r>
              <w:rPr>
                <w:rFonts w:eastAsia="Calibri" w:cs="Times New Roman" w:ascii="Times New Roman" w:hAnsi="Times New Roman"/>
                <w:spacing w:val="35"/>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группа  </w:t>
            </w:r>
            <w:r>
              <w:rPr>
                <w:rFonts w:eastAsia="Calibri" w:cs="Times New Roman" w:ascii="Times New Roman" w:hAnsi="Times New Roman"/>
                <w:spacing w:val="33"/>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методов содействует</w:t>
            </w:r>
            <w:r>
              <w:rPr>
                <w:rFonts w:eastAsia="Calibri" w:cs="Times New Roman" w:ascii="Times New Roman" w:hAnsi="Times New Roman"/>
                <w:spacing w:val="9"/>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переводу</w:t>
            </w:r>
            <w:r>
              <w:rPr>
                <w:rFonts w:eastAsia="Calibri" w:cs="Times New Roman" w:ascii="Times New Roman" w:hAnsi="Times New Roman"/>
                <w:spacing w:val="5"/>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общественных</w:t>
            </w:r>
            <w:r>
              <w:rPr>
                <w:rFonts w:eastAsia="Calibri" w:cs="Times New Roman" w:ascii="Times New Roman" w:hAnsi="Times New Roman"/>
                <w:spacing w:val="11"/>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целей</w:t>
            </w:r>
            <w:r>
              <w:rPr>
                <w:rFonts w:eastAsia="Calibri" w:cs="Times New Roman" w:ascii="Times New Roman" w:hAnsi="Times New Roman"/>
                <w:spacing w:val="12"/>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w:t>
            </w:r>
            <w:r>
              <w:rPr>
                <w:rFonts w:eastAsia="Calibri" w:cs="Times New Roman" w:ascii="Times New Roman" w:hAnsi="Times New Roman"/>
                <w:spacing w:val="11"/>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ценностей</w:t>
            </w:r>
            <w:r>
              <w:rPr>
                <w:rFonts w:eastAsia="Calibri" w:cs="Times New Roman" w:ascii="Times New Roman" w:hAnsi="Times New Roman"/>
                <w:spacing w:val="11"/>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личные</w:t>
            </w:r>
            <w:r>
              <w:rPr>
                <w:rFonts w:eastAsia="Calibri" w:cs="Times New Roman" w:ascii="Times New Roman" w:hAnsi="Times New Roman"/>
                <w:spacing w:val="-6"/>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мотивы</w:t>
            </w:r>
            <w:r>
              <w:rPr>
                <w:rFonts w:eastAsia="Calibri" w:cs="Times New Roman" w:ascii="Times New Roman" w:hAnsi="Times New Roman"/>
                <w:spacing w:val="-2"/>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деятельности</w:t>
            </w:r>
            <w:r>
              <w:rPr>
                <w:rFonts w:eastAsia="Calibri" w:cs="Times New Roman" w:ascii="Times New Roman" w:hAnsi="Times New Roman"/>
                <w:spacing w:val="-2"/>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и</w:t>
            </w:r>
            <w:r>
              <w:rPr>
                <w:rFonts w:eastAsia="Calibri" w:cs="Times New Roman" w:ascii="Times New Roman" w:hAnsi="Times New Roman"/>
                <w:spacing w:val="-3"/>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поведения</w:t>
            </w:r>
            <w:r>
              <w:rPr>
                <w:rFonts w:eastAsia="Calibri" w:cs="Times New Roman" w:ascii="Times New Roman" w:hAnsi="Times New Roman"/>
                <w:spacing w:val="-1"/>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детей.</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Рассказ на моральные темы, разъяснение норм и правил поведения, чтение художественной литературы, этические беседы, осуждение и поступок из жизненных ситуаций, личный пример.</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мотивации опыта поведения и деятельности</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Методы стимулирования и мотивации деятельности и поведения – отражают потребностно-мотивационный компонент деятельности</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Поощрение, игры на эмоции, соревнования,</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одобрение или порицание поступка, поощрения, наказания, дискуссия, познавательная игра</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Информационно-рецептивный</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 предполагает организацию действия ребенка с объектом изучения. Воспитатель сообщает детям готовую информацию, а   они   ее воспринимают, осознают и фиксируют в памяти.</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распознающее наблюдение, рассматривание картин,</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демонстрация кино-</w:t>
              <w:tab/>
              <w:t>и</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диафильмов,</w:t>
              <w:tab/>
              <w:t>просмотр</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компьютерных презентаций, рассказы педагога или детей, чтение</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Репродуктивный</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 помогает создать условия для воспроизведения представлений и способов деятельности, руководство их выполнением. Деятельность воспитателя заключается в разработке и сообщении образца, а деятельность детей – в выполнении действий по образцу.</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Упражнения на основе образца педагога, беседа, составление рассказов с опорой на предметную или предметно схематическую модель</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Проблемное изложение</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Назначение этого метода – показать образцы научного познания, научного решения проблем. Воспитатель ставит перед детьми проблему – сложный теоретический или практический </w:t>
              <w:tab/>
              <w:t>вопрос, требующий исследования, разрешения, и сам показывает путь ее решения, вскрывая возникающие противоречия. Дети   следят   за   логикой решения проблемы, получая эталон научного мышления и</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познания,</w:t>
              <w:tab/>
              <w:t>образец</w:t>
              <w:tab/>
              <w:t>культуры развертывания познавательных действий.</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Постановка</w:t>
              <w:tab/>
              <w:t>проблемы и раскрытие пути ее решения в</w:t>
              <w:tab/>
              <w:t>процессе</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организации опытов, наблюдений.</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Эвристический или частично-поисковый</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Суть его состоит в том, что воспитатель расчленяет проблемную задачу</w:t>
              <w:tab/>
              <w:t>на</w:t>
              <w:tab/>
              <w:t>под-проблемы,</w:t>
              <w:tab/>
              <w:t>а</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дети осуществляют отдельные   шаги   поиска   ее   решения.</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проблемная</w:t>
              <w:tab/>
              <w:t>задача</w:t>
              <w:tab/>
              <w:t>-</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применение представлений</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новых условиях</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Исследовательский</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Этот метод призван обеспечить творческое применение знаний. В процессе образовательной деятельности дети овладевают методами познания, так формируется их опыт поисково- исследовательской деятельности.</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творческие задания, опыты, экспериментирование, составление и предъявление проблемных</w:t>
              <w:tab/>
              <w:t>ситуаций, ситуаций для</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экспериментирования и опытов</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Активные методы</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мере их усложнения.</w:t>
            </w:r>
          </w:p>
        </w:tc>
        <w:tc>
          <w:tcPr>
            <w:tcW w:w="2689"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Дидактические игры, специально разработанные игры, ситуации, моделирующие реальность и приспособленные для целей обучения</w:t>
            </w:r>
          </w:p>
        </w:tc>
      </w:tr>
      <w:tr>
        <w:trPr/>
        <w:tc>
          <w:tcPr>
            <w:tcW w:w="2263"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Метод проектов</w:t>
            </w:r>
          </w:p>
        </w:tc>
        <w:tc>
          <w:tcPr>
            <w:tcW w:w="41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Развитие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представления о своих возможностях, умениях, потребностях</w:t>
            </w:r>
          </w:p>
        </w:tc>
        <w:tc>
          <w:tcPr>
            <w:tcW w:w="2689"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Проекты</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МАДОУ Центр развития ребенка-детский сад №10 «Ляйсан»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г.Дюртюли,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Важное значение имеет признание приоритетной субъективной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позиции ребенка в образовательном процессе. 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Формы, способы, методы и средства реализации программы отражают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следующие аспекты образовательной среды:</w:t>
      </w:r>
    </w:p>
    <w:p>
      <w:pPr>
        <w:pStyle w:val="ListParagraph"/>
        <w:numPr>
          <w:ilvl w:val="0"/>
          <w:numId w:val="4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характер взаимодействия педагога с детьми;</w:t>
      </w:r>
    </w:p>
    <w:p>
      <w:pPr>
        <w:pStyle w:val="ListParagraph"/>
        <w:numPr>
          <w:ilvl w:val="0"/>
          <w:numId w:val="44"/>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характер взаимодействия ребенка с другими детьми; система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отношений ребенка к миру, к другим людям, к себе самому.</w:t>
      </w:r>
    </w:p>
    <w:p>
      <w:pPr>
        <w:pStyle w:val="ListParagraph"/>
        <w:numPr>
          <w:ilvl w:val="0"/>
          <w:numId w:val="45"/>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характер взаимодействия с родителями (законными представителями)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обучающихся.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2.3. Взаимодействие педагогических работников с детьми.</w:t>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Взаимодействие педагога с детьми является важнейшим фактором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развития ребенка и пронизывает все направления образовательной деятельности. С помощью педагога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педагогом и в самостоятельной деятельности в предметной среде называется процессом овладения культурными практиками.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Процесс приобретения общих культурные умений во всей его полноте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возможен только в том случае, если педагог выступает в этом процессе в роли партнера, а не руководителя, поддерживая и развивая мотивацию ребенка. Партнерские отношения педагога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педагога в процесс деятельности. Педагог участвует в реализации поставленной цели наравне с детьми, как более опытный и компетентный партнер.</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Для личностно-порождающего взаимодействия характерно принятие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ребенка таким, какой он есть, и вера в его способности. Педагог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педагогом и другими детьми.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Личностно-порождающее взаимодействие способствует формированию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Ребенок не боится быть самим собой, быть искренним. Когда педагог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педагогом и детьми способствует истинному принятию ребенком моральных норм.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Ребенок учится брать на себя ответственность за свои решения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поступки. Педагог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Ребенок приучается думать самостоятельно, благодаря тому, что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педагог не навязывает ему своего решения, а способствуют тому, чтобы он принял собственное.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Ребенок учится адекватно выражать свои чувства. Помогая ребенку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осознать свои переживания, выразить их словами, педагог содействует формированию у него умения проявлять чувства социально приемлемыми способами.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Ребенок учится понимать других и сочувствовать им, потому что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получает этот опыт из общения с педагогом и переносит его на других людей.</w:t>
      </w:r>
    </w:p>
    <w:p>
      <w:pPr>
        <w:pStyle w:val="Style21"/>
        <w:spacing w:before="1" w:after="0"/>
        <w:ind w:left="0" w:right="679" w:hanging="0"/>
        <w:rPr/>
      </w:pPr>
      <w:r>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2.4. Взаимодействие педагогического коллектива с родителями (законными представителями) обучающихся.</w:t>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Все усилия педагогов по подготовке к школе и успешной интеграции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обучающихся с ТНР, будут недостаточно успешными без постоянного контакта с родителям (законным представителям). Семья принимает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детском саду и дома. Домашние задания, предлагаемые учителем-логопедом, педагогом-психологом и воспитателями для выполнения, четко разъясняются. Это обеспечивает необходимую эффективность коррекционной работы, ускоряет процесс восстановления нарушенных функций у обучающихся.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Формирование базового доверия к миру, к людям, к себе — ключевая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задача периода развития ребенка в период дошкольного возраста.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ориентаций, потребностей, интересов и привычек.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Взаимодействие педагогов детского сада с родителям (законным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представителям) направлено на повышение педагогической культуры родителей (законные представителей). Задача педагогических работников — активизировать роль родителей (законные представителей) в воспитании и обучении ребенка, выработать единое и адекватное понимание проблем ребенка. Укрепление и развитие взаимодействия детского сада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Основной целью работы с родителями (законными представителями)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является обеспечение взаимодействия с семьей, вовлечение родителей (законные представителей) в образовательный процесс для формирования у них компетентной педагогической позиции по отношению к собственному ребенку.</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Реализация цели обеспечивает решение следующих задач:</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выработке у педагогов уважительного отношения к традициям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семейного воспитания обучающихся и признания приоритетности родительского права в вопросах воспитания ребенка;</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вовлечение родителей (законные представителей) в воспитательно-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образовательный процесс;</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внедрение эффективных технологий сотрудничества с родителям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(законным представителем), активизация их участия в жизни детского сада;</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создание активной информационно-развивающей среды,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обеспечивающей единые подходы к развитию личности в семье и детском коллективе;</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повышение родительской компетентности в вопросах воспитания 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обучения обучающихся.</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Работа, обеспечивающая взаимодействие семьи и детского сада,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включает следующие направления:</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аналитическое — изучение семьи, выяснение образовательных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потребностей ребёнка с THP и предпочтений родителей (законных представителей) для согласования воспитательных воздействий на ребенка;</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коммуникативно-деятельностное — направлено на повышение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педагогической культуры родителей (законных представителей); вовлечение родителей (законные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информационное — пропаганда и популяризация опыта деятельности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детского сада; создание открытого информационного пространства (официальный сайт, паблик, группы в социальных сетях).</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Непрерывное взаимодействие МАДОУ Центр развития ребенка-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детский сад №10 «Ляйсан» г.Дюртюли с семьями воспитанников осуществляется с помощью коллективной, индивидуальной и наглядной форм работы.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Коллективные формы работы:</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групповые родительские собрания. Собрания проводятся с целью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взаимодействия МАДОУ Центр развития ребенка-детский сад №10 «Ляйсан» г.Дюртюли с семьями воспитанников для обеспечения полноценного развития детей с тяжелыми нарушениями речи. Родительским собраниям в МАДОУ Центр развития ребенка-детский сад №10 «Ляйсан» г.Дюртюли уделяется особое внимание, ведется тщательная подготовка к их проведению, проводится анализ каждого собрания. Тема каждого собрания сообщается заранее, чтобы родители успели с ней ознакомиться и обсудить друг с другом. Важная задача - включить родителей в ту или иную предложенную им работу. Учитель - логопед и воспитатель разъясняют родителям необходимость усиленной, ежедневной работы со своим ребенком по заданию педагогов;</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консультации и семинары. Консультации проводятся с целью оказания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методической помощи родителям (законным представителям) по вопросам воспитания, обучения и развития детей с тяжелыми нарушениями речи, информирования о ходе реализации профилактических программ. Консультации выстраиваются таким образом, чтобы они были предельно четкими, содержали необходимый родителям конкретный материал, развивали дух плодотворного сотрудничества;</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совместные экскурсии, походы, развлечения, проекты Выходного дня;</w:t>
      </w:r>
    </w:p>
    <w:p>
      <w:pPr>
        <w:pStyle w:val="ListParagraph"/>
        <w:numPr>
          <w:ilvl w:val="0"/>
          <w:numId w:val="46"/>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участие в организации образовательной деятельности, проектной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деятельности, беседы с детьми.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w:t>
      </w:r>
    </w:p>
    <w:p>
      <w:pPr>
        <w:pStyle w:val="ListParagraph"/>
        <w:numPr>
          <w:ilvl w:val="0"/>
          <w:numId w:val="4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обмен мнениями между родителями (законными представителями),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возникновение социальных сетей и семейная самопомощь;</w:t>
      </w:r>
    </w:p>
    <w:p>
      <w:pPr>
        <w:pStyle w:val="ListParagraph"/>
        <w:numPr>
          <w:ilvl w:val="0"/>
          <w:numId w:val="4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День открытых дверей;</w:t>
      </w:r>
    </w:p>
    <w:p>
      <w:pPr>
        <w:pStyle w:val="ListParagraph"/>
        <w:numPr>
          <w:ilvl w:val="0"/>
          <w:numId w:val="47"/>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выставки, фотовыставки, коллажи, стенгазеты.</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i/>
          <w:iCs/>
          <w:sz w:val="28"/>
          <w:szCs w:val="28"/>
          <w:u w:val="single"/>
        </w:rPr>
        <w:t>Наглядные формы работы.</w:t>
      </w:r>
      <w:r>
        <w:rPr>
          <w:rFonts w:cs="Times New Roman" w:ascii="Times New Roman" w:hAnsi="Times New Roman"/>
          <w:sz w:val="28"/>
          <w:szCs w:val="28"/>
        </w:rPr>
        <w:t xml:space="preserve"> Наглядные формы работы является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стимулом к активному участию родителей в коррекционно-логопедическом процессе. Родители (законные представители) имеют возможность воспользоваться подобранным педагогами практическим материалом. В основном, это материал, объединенный одной лексической темой, которая включает в себя лексические, грамматические, словарные задания, задания на развитие внимания, памяти.</w:t>
      </w:r>
    </w:p>
    <w:p>
      <w:pPr>
        <w:pStyle w:val="Normal"/>
        <w:spacing w:lineRule="auto" w:line="240" w:before="0" w:after="0"/>
        <w:ind w:left="708" w:hanging="0"/>
        <w:jc w:val="both"/>
        <w:rPr>
          <w:rFonts w:ascii="Times New Roman" w:hAnsi="Times New Roman" w:cs="Times New Roman"/>
          <w:i/>
          <w:i/>
          <w:iCs/>
          <w:sz w:val="28"/>
          <w:szCs w:val="28"/>
          <w:u w:val="single"/>
        </w:rPr>
      </w:pPr>
      <w:r>
        <w:rPr>
          <w:rFonts w:cs="Times New Roman" w:ascii="Times New Roman" w:hAnsi="Times New Roman"/>
          <w:i/>
          <w:iCs/>
          <w:sz w:val="28"/>
          <w:szCs w:val="28"/>
          <w:u w:val="single"/>
        </w:rPr>
        <w:t>Индивидуальные формы работы:</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анкетирование родителей. При помощи анкетирования легко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устанавливается состав семьи, особенности семейного воспитания, положительный опыт родителей, их трудности, ошибки. Отвечая на вопросы анкеты, родители начинают задумываться о проблемах воспитания своего ребенка;</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индивидуальные беседы. Особенности семейного воспитания,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потребности родителей в знаниях выясняются на проводимых учителем-логопедом в течение  всего учебного года беседах, важнейшим признаком которых является двусторонняя активность. После каждого диагностики родители приглашаются на индивидуальные беседы для ознакомления с результатами. Родные узнают о пробелах в развитии ребенка; получают советы, необходимые практические рекомендации;</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индивидуальные практикумы, мастер классы. Это эффективные формы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работы по обучению родителей совместным формам деятельности, которые носят коррекционно- логопедическую направленность (различные виды продуктивной деятельности, артикуляционная гимнастика, развитие связной речи, формирование звукопроизношения);</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памятки. Помогают родителям в совместной работе с детьми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домашних условиях;</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тетрадь домашних игровых заданий. Она заполняется 2 -3 раза в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неделю, для того, чтобы занятия в семье проводились систематично. В зависимости от специфики нарушения речи каждого конкретного ребенка задания в тетради даются не только по звукопроизношению, но и по формированию словаря, грамматических умений и навыков, на развитие внимания и памяти.</w:t>
      </w:r>
    </w:p>
    <w:p>
      <w:pPr>
        <w:pStyle w:val="ListParagraph"/>
        <w:numPr>
          <w:ilvl w:val="0"/>
          <w:numId w:val="48"/>
        </w:numPr>
        <w:spacing w:lineRule="auto" w:line="240" w:before="0" w:after="0"/>
        <w:contextualSpacing/>
        <w:jc w:val="both"/>
        <w:rPr>
          <w:rFonts w:ascii="Times New Roman" w:hAnsi="Times New Roman" w:cs="Times New Roman"/>
          <w:sz w:val="28"/>
          <w:szCs w:val="28"/>
        </w:rPr>
      </w:pPr>
      <w:r>
        <mc:AlternateContent>
          <mc:Choice Requires="wps">
            <w:drawing>
              <wp:anchor behindDoc="1" distT="0" distB="0" distL="0" distR="0" simplePos="0" locked="0" layoutInCell="0" allowOverlap="1" relativeHeight="3">
                <wp:simplePos x="0" y="0"/>
                <wp:positionH relativeFrom="page">
                  <wp:posOffset>6299835</wp:posOffset>
                </wp:positionH>
                <wp:positionV relativeFrom="paragraph">
                  <wp:posOffset>1745615</wp:posOffset>
                </wp:positionV>
                <wp:extent cx="70485" cy="10795"/>
                <wp:effectExtent l="0" t="0" r="0" b="0"/>
                <wp:wrapNone/>
                <wp:docPr id="1" name="Прямоугольник 1"/>
                <a:graphic xmlns:a="http://schemas.openxmlformats.org/drawingml/2006/main">
                  <a:graphicData uri="http://schemas.microsoft.com/office/word/2010/wordprocessingShape">
                    <wps:wsp>
                      <wps:cNvSpPr/>
                      <wps:spPr>
                        <a:xfrm>
                          <a:off x="0" y="0"/>
                          <a:ext cx="69840" cy="10080"/>
                        </a:xfrm>
                        <a:prstGeom prst="rect">
                          <a:avLst/>
                        </a:prstGeom>
                        <a:solidFill>
                          <a:srgbClr val="ff0000"/>
                        </a:solidFill>
                        <a:ln w="0">
                          <a:noFill/>
                        </a:ln>
                      </wps:spPr>
                      <wps:style>
                        <a:lnRef idx="0"/>
                        <a:fillRef idx="0"/>
                        <a:effectRef idx="0"/>
                        <a:fontRef idx="minor"/>
                      </wps:style>
                      <wps:bodyPr/>
                    </wps:wsp>
                  </a:graphicData>
                </a:graphic>
              </wp:anchor>
            </w:drawing>
          </mc:Choice>
          <mc:Fallback>
            <w:pict>
              <v:rect id="shape_0" ID="Прямоугольник 1" path="m0,0l-2147483645,0l-2147483645,-2147483646l0,-2147483646xe" fillcolor="red" stroked="f" o:allowincell="f" style="position:absolute;margin-left:496.05pt;margin-top:137.45pt;width:5.45pt;height:0.75pt;mso-wrap-style:none;v-text-anchor:middle;mso-position-horizontal-relative:page">
                <v:fill o:detectmouseclick="t" type="solid" color2="aqua"/>
                <v:stroke color="#3465a4" joinstyle="round" endcap="flat"/>
                <w10:wrap type="none"/>
              </v:rect>
            </w:pict>
          </mc:Fallback>
        </mc:AlternateContent>
      </w:r>
      <w:r>
        <w:rPr>
          <w:rFonts w:cs="Times New Roman" w:ascii="Times New Roman" w:hAnsi="Times New Roman"/>
          <w:sz w:val="28"/>
          <w:szCs w:val="28"/>
        </w:rPr>
        <w:t xml:space="preserve">диалог. Уважение, сопереживание и искренность являются важными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детском саду.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Проводимая индивидуальная работа позволяет установить более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тесный контакт с родителями. Семья является полноправным субъектом образовательного процесса.</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Панируемый результат</w:t>
        <w:tab/>
        <w:t>работы</w:t>
        <w:tab/>
        <w:t xml:space="preserve">с родителями (законными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представителями) включает:</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организацию преемственности в работе детского сада и семьи по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вопросам оздоровления, досуга, обучения и воспитания;</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повышение уровня родительской компетентности;</w:t>
      </w:r>
    </w:p>
    <w:p>
      <w:pPr>
        <w:pStyle w:val="ListParagraph"/>
        <w:numPr>
          <w:ilvl w:val="0"/>
          <w:numId w:val="48"/>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гармонизацию семейных детско-родительских отношений.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2.5.   Программа коррекционно-развивающей работы с детьми с ТНР.</w:t>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pacing w:lineRule="auto" w:line="240" w:before="0" w:after="0"/>
        <w:ind w:firstLine="709"/>
        <w:contextualSpacing/>
        <w:jc w:val="both"/>
        <w:rPr/>
      </w:pPr>
      <w:r>
        <w:rPr>
          <w:rFonts w:cs="Times New Roman" w:ascii="Times New Roman" w:hAnsi="Times New Roman"/>
          <w:sz w:val="28"/>
          <w:szCs w:val="28"/>
        </w:rPr>
        <w:t xml:space="preserve">Программа коррекционной работы обеспечивает: </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xml:space="preserve">- выявление особых образовательных потребностей детей с ТНР, обусловленных недостатками в их психофизическом и речевом развитии; </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возможность освоения детьми с ТНР адаптированной основной образовательной программы дошкольного образования.</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xml:space="preserve">Задачи программы:  </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определение особых образовательных потребностей детей с ТНР, обусловленных уровнем их речевого развития и степенью выраженности нарушения;</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xml:space="preserve">- коррекция речевых нарушений на основе координации педагогических, психологических и медицинских средств воздействия;  </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pPr>
        <w:pStyle w:val="Normal"/>
        <w:widowControl w:val="false"/>
        <w:spacing w:lineRule="auto" w:line="240" w:before="0" w:after="0"/>
        <w:ind w:firstLine="709"/>
        <w:jc w:val="both"/>
        <w:rPr/>
      </w:pPr>
      <w:r>
        <w:rPr>
          <w:rFonts w:cs="Times New Roman" w:ascii="Times New Roman" w:hAnsi="Times New Roman"/>
          <w:sz w:val="28"/>
          <w:szCs w:val="28"/>
        </w:rPr>
        <w:t xml:space="preserve">Программа коррекционной работы предусматривает: </w:t>
      </w:r>
    </w:p>
    <w:p>
      <w:pPr>
        <w:pStyle w:val="Normal"/>
        <w:widowControl w:val="false"/>
        <w:spacing w:lineRule="auto" w:line="240" w:before="0" w:after="0"/>
        <w:ind w:firstLine="709"/>
        <w:jc w:val="both"/>
        <w:rPr/>
      </w:pPr>
      <w:r>
        <w:rPr>
          <w:rFonts w:cs="Times New Roman" w:ascii="Times New Roman" w:hAnsi="Times New Roman"/>
          <w:sz w:val="28"/>
          <w:szCs w:val="28"/>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pPr>
        <w:pStyle w:val="Normal"/>
        <w:widowControl w:val="false"/>
        <w:spacing w:lineRule="auto" w:line="240" w:before="0" w:after="0"/>
        <w:ind w:firstLine="709"/>
        <w:jc w:val="both"/>
        <w:rPr/>
      </w:pPr>
      <w:r>
        <w:rPr>
          <w:rFonts w:cs="Times New Roman" w:ascii="Times New Roman" w:hAnsi="Times New Roman"/>
          <w:sz w:val="28"/>
          <w:szCs w:val="28"/>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pPr>
        <w:pStyle w:val="Normal"/>
        <w:widowControl w:val="false"/>
        <w:spacing w:lineRule="auto" w:line="240" w:before="0" w:after="0"/>
        <w:ind w:firstLine="709"/>
        <w:jc w:val="both"/>
        <w:rPr/>
      </w:pPr>
      <w:r>
        <w:rPr>
          <w:rFonts w:cs="Times New Roman" w:ascii="Times New Roman" w:hAnsi="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pPr>
        <w:pStyle w:val="Normal"/>
        <w:widowControl w:val="false"/>
        <w:spacing w:lineRule="auto" w:line="240" w:before="0" w:after="0"/>
        <w:ind w:firstLine="709"/>
        <w:jc w:val="both"/>
        <w:rPr/>
      </w:pPr>
      <w:r>
        <w:rPr>
          <w:rFonts w:cs="Times New Roman" w:ascii="Times New Roman" w:hAnsi="Times New Roman"/>
          <w:sz w:val="28"/>
          <w:szCs w:val="28"/>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pPr>
        <w:pStyle w:val="Normal"/>
        <w:widowControl w:val="false"/>
        <w:spacing w:lineRule="auto" w:line="240" w:before="0" w:after="0"/>
        <w:ind w:firstLine="709"/>
        <w:jc w:val="both"/>
        <w:rPr/>
      </w:pPr>
      <w:r>
        <w:rPr>
          <w:rFonts w:cs="Times New Roman" w:ascii="Times New Roman" w:hAnsi="Times New Roman"/>
          <w:i/>
          <w:sz w:val="28"/>
          <w:szCs w:val="28"/>
        </w:rPr>
        <w:t>Коррекционно-развивающая работа</w:t>
      </w:r>
      <w:r>
        <w:rPr>
          <w:rFonts w:cs="Times New Roman" w:ascii="Times New Roman" w:hAnsi="Times New Roman"/>
          <w:sz w:val="28"/>
          <w:szCs w:val="28"/>
        </w:rPr>
        <w:t xml:space="preserve"> всех педагогических работников дошкольной образовательной организации включает:</w:t>
      </w:r>
    </w:p>
    <w:p>
      <w:pPr>
        <w:pStyle w:val="Normal"/>
        <w:widowControl w:val="false"/>
        <w:spacing w:lineRule="auto" w:line="240" w:before="0" w:after="0"/>
        <w:ind w:firstLine="709"/>
        <w:jc w:val="both"/>
        <w:rPr/>
      </w:pPr>
      <w:r>
        <w:rPr>
          <w:rFonts w:cs="Times New Roman" w:ascii="Times New Roman" w:hAnsi="Times New Roman"/>
          <w:sz w:val="28"/>
          <w:szCs w:val="28"/>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pPr>
        <w:pStyle w:val="Normal"/>
        <w:widowControl w:val="false"/>
        <w:spacing w:lineRule="auto" w:line="240" w:before="0" w:after="0"/>
        <w:ind w:firstLine="709"/>
        <w:jc w:val="both"/>
        <w:rPr/>
      </w:pPr>
      <w:r>
        <w:rPr>
          <w:rFonts w:cs="Times New Roman" w:ascii="Times New Roman" w:hAnsi="Times New Roman"/>
          <w:sz w:val="28"/>
          <w:szCs w:val="28"/>
        </w:rPr>
        <w:t>- социально-коммуникативное развитие;</w:t>
      </w:r>
    </w:p>
    <w:p>
      <w:pPr>
        <w:pStyle w:val="Normal"/>
        <w:widowControl w:val="false"/>
        <w:spacing w:lineRule="auto" w:line="240" w:before="0" w:after="0"/>
        <w:ind w:firstLine="709"/>
        <w:jc w:val="both"/>
        <w:rPr/>
      </w:pPr>
      <w:r>
        <w:rPr>
          <w:rFonts w:cs="Times New Roman" w:ascii="Times New Roman" w:hAnsi="Times New Roman"/>
          <w:sz w:val="28"/>
          <w:szCs w:val="28"/>
        </w:rPr>
        <w:t>- развитие и коррекцию сенсорных, моторных, психических функций у детей с ТНР;</w:t>
      </w:r>
    </w:p>
    <w:p>
      <w:pPr>
        <w:pStyle w:val="Normal"/>
        <w:widowControl w:val="false"/>
        <w:spacing w:lineRule="auto" w:line="240" w:before="0" w:after="0"/>
        <w:ind w:firstLine="709"/>
        <w:jc w:val="both"/>
        <w:rPr/>
      </w:pPr>
      <w:r>
        <w:rPr>
          <w:rFonts w:cs="Times New Roman" w:ascii="Times New Roman" w:hAnsi="Times New Roman"/>
          <w:sz w:val="28"/>
          <w:szCs w:val="28"/>
        </w:rPr>
        <w:t>- познавательное развитие,</w:t>
      </w:r>
    </w:p>
    <w:p>
      <w:pPr>
        <w:pStyle w:val="Normal"/>
        <w:widowControl w:val="false"/>
        <w:spacing w:lineRule="auto" w:line="240" w:before="0" w:after="0"/>
        <w:ind w:firstLine="709"/>
        <w:jc w:val="both"/>
        <w:rPr/>
      </w:pPr>
      <w:r>
        <w:rPr>
          <w:rFonts w:cs="Times New Roman" w:ascii="Times New Roman" w:hAnsi="Times New Roman"/>
          <w:sz w:val="28"/>
          <w:szCs w:val="28"/>
        </w:rPr>
        <w:t>- развитие высших психических функций;</w:t>
      </w:r>
    </w:p>
    <w:p>
      <w:pPr>
        <w:pStyle w:val="Normal"/>
        <w:widowControl w:val="false"/>
        <w:spacing w:lineRule="auto" w:line="240" w:before="0" w:after="0"/>
        <w:ind w:firstLine="709"/>
        <w:jc w:val="both"/>
        <w:rPr/>
      </w:pPr>
      <w:r>
        <w:rPr>
          <w:rFonts w:cs="Times New Roman" w:ascii="Times New Roman" w:hAnsi="Times New Roman"/>
          <w:sz w:val="28"/>
          <w:szCs w:val="28"/>
        </w:rPr>
        <w:t>- коррекцию нарушений развития личности, эмоционально - волевой сферы с целью максимальной социальной адаптации ребёнка с ТНР;</w:t>
      </w:r>
    </w:p>
    <w:p>
      <w:pPr>
        <w:pStyle w:val="Normal"/>
        <w:widowControl w:val="false"/>
        <w:spacing w:lineRule="auto" w:line="240" w:before="0" w:after="0"/>
        <w:ind w:firstLine="709"/>
        <w:jc w:val="both"/>
        <w:rPr/>
      </w:pPr>
      <w:r>
        <w:rPr>
          <w:rFonts w:cs="Times New Roman" w:ascii="Times New Roman" w:hAnsi="Times New Roman"/>
          <w:sz w:val="28"/>
          <w:szCs w:val="28"/>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pPr>
        <w:pStyle w:val="Normal"/>
        <w:widowControl w:val="false"/>
        <w:spacing w:lineRule="auto" w:line="240" w:before="0" w:after="0"/>
        <w:ind w:firstLine="709"/>
        <w:jc w:val="both"/>
        <w:rPr/>
      </w:pPr>
      <w:r>
        <w:rPr>
          <w:rFonts w:cs="Times New Roman" w:ascii="Times New Roman" w:hAnsi="Times New Roman"/>
          <w:sz w:val="28"/>
          <w:szCs w:val="28"/>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pPr>
        <w:pStyle w:val="Normal"/>
        <w:widowControl w:val="false"/>
        <w:spacing w:lineRule="auto" w:line="240" w:before="0" w:after="0"/>
        <w:ind w:firstLine="709"/>
        <w:jc w:val="both"/>
        <w:rPr/>
      </w:pPr>
      <w:r>
        <w:rPr>
          <w:rFonts w:cs="Times New Roman" w:ascii="Times New Roman" w:hAnsi="Times New Roman"/>
          <w:sz w:val="28"/>
          <w:szCs w:val="28"/>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pPr>
        <w:pStyle w:val="Normal"/>
        <w:widowControl w:val="false"/>
        <w:spacing w:lineRule="auto" w:line="240" w:before="0" w:after="0"/>
        <w:ind w:firstLine="709"/>
        <w:jc w:val="both"/>
        <w:rPr/>
      </w:pPr>
      <w:r>
        <w:rPr>
          <w:rFonts w:cs="Times New Roman" w:ascii="Times New Roman" w:hAnsi="Times New Roman"/>
          <w:sz w:val="28"/>
          <w:szCs w:val="28"/>
        </w:rPr>
        <w:t xml:space="preserve">Общими ориентирами в достижении результатов программы коррекционной работы являются: </w:t>
      </w:r>
    </w:p>
    <w:p>
      <w:pPr>
        <w:pStyle w:val="Normal"/>
        <w:widowControl w:val="false"/>
        <w:spacing w:lineRule="auto" w:line="240" w:before="0" w:after="0"/>
        <w:ind w:firstLine="709"/>
        <w:jc w:val="both"/>
        <w:rPr/>
      </w:pPr>
      <w:r>
        <w:rPr>
          <w:rFonts w:cs="Times New Roman" w:ascii="Times New Roman" w:hAnsi="Times New Roman"/>
          <w:sz w:val="28"/>
          <w:szCs w:val="28"/>
        </w:rPr>
        <w:t>- сформированность фонетического компонента языковой способности в соответствии с онтогенетическими закономерностями его становления;</w:t>
      </w:r>
    </w:p>
    <w:p>
      <w:pPr>
        <w:pStyle w:val="Normal"/>
        <w:widowControl w:val="false"/>
        <w:spacing w:lineRule="auto" w:line="240" w:before="0" w:after="0"/>
        <w:ind w:firstLine="709"/>
        <w:jc w:val="both"/>
        <w:rPr/>
      </w:pPr>
      <w:r>
        <w:rPr>
          <w:rFonts w:cs="Times New Roman" w:ascii="Times New Roman" w:hAnsi="Times New Roman"/>
          <w:sz w:val="28"/>
          <w:szCs w:val="28"/>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pPr>
        <w:pStyle w:val="Normal"/>
        <w:widowControl w:val="false"/>
        <w:spacing w:lineRule="auto" w:line="240" w:before="0" w:after="0"/>
        <w:ind w:firstLine="709"/>
        <w:jc w:val="both"/>
        <w:rPr/>
      </w:pPr>
      <w:r>
        <w:rPr>
          <w:rFonts w:cs="Times New Roman" w:ascii="Times New Roman" w:hAnsi="Times New Roman"/>
          <w:sz w:val="28"/>
          <w:szCs w:val="28"/>
        </w:rPr>
        <w:t>- овладение арсеналом языковых единиц различных уровней, усвоение правил их использования в речевой деятельности;</w:t>
      </w:r>
    </w:p>
    <w:p>
      <w:pPr>
        <w:pStyle w:val="Normal"/>
        <w:widowControl w:val="false"/>
        <w:spacing w:lineRule="auto" w:line="240" w:before="0" w:after="0"/>
        <w:ind w:firstLine="709"/>
        <w:jc w:val="both"/>
        <w:rPr/>
      </w:pPr>
      <w:r>
        <w:rPr>
          <w:rFonts w:cs="Times New Roman" w:ascii="Times New Roman" w:hAnsi="Times New Roman"/>
          <w:sz w:val="28"/>
          <w:szCs w:val="28"/>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pPr>
        <w:pStyle w:val="Normal"/>
        <w:widowControl w:val="false"/>
        <w:spacing w:lineRule="auto" w:line="240" w:before="0" w:after="0"/>
        <w:ind w:firstLine="709"/>
        <w:jc w:val="both"/>
        <w:rPr/>
      </w:pPr>
      <w:r>
        <w:rPr>
          <w:rFonts w:cs="Times New Roman" w:ascii="Times New Roman" w:hAnsi="Times New Roman"/>
          <w:sz w:val="28"/>
          <w:szCs w:val="28"/>
        </w:rPr>
        <w:t>- сформированность психофизиологического, психологического и языкового уровней, обеспечивающих в будущем овладение чтением и письмом.</w:t>
      </w:r>
    </w:p>
    <w:p>
      <w:pPr>
        <w:pStyle w:val="Normal"/>
        <w:widowControl w:val="false"/>
        <w:spacing w:lineRule="auto" w:line="240" w:before="0" w:after="0"/>
        <w:ind w:firstLine="709"/>
        <w:jc w:val="both"/>
        <w:rPr/>
      </w:pPr>
      <w:r>
        <w:rPr>
          <w:rFonts w:cs="Times New Roman" w:ascii="Times New Roman" w:hAnsi="Times New Roman"/>
          <w:sz w:val="28"/>
          <w:szCs w:val="28"/>
        </w:rPr>
        <w:t>Общий объем образовательной программы для детей с тяжелыми нарушениями речи (ТНР), которая должна быть реализована в</w:t>
      </w:r>
      <w:r>
        <w:rPr>
          <w:rFonts w:cs="Times New Roman" w:ascii="Times New Roman" w:hAnsi="Times New Roman"/>
          <w:color w:val="000000"/>
          <w:sz w:val="28"/>
          <w:szCs w:val="28"/>
        </w:rPr>
        <w:t xml:space="preserve"> Организации</w:t>
      </w:r>
      <w:r>
        <w:rPr>
          <w:rFonts w:cs="Times New Roman" w:ascii="Times New Roman" w:hAnsi="Times New Roman"/>
          <w:sz w:val="28"/>
          <w:szCs w:val="28"/>
        </w:rPr>
        <w:t xml:space="preserve"> в группах компенсирующей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pPr>
        <w:pStyle w:val="Normal"/>
        <w:widowControl w:val="false"/>
        <w:spacing w:lineRule="auto" w:line="240" w:before="0" w:after="0"/>
        <w:ind w:firstLine="709"/>
        <w:jc w:val="both"/>
        <w:rPr/>
      </w:pPr>
      <w:r>
        <w:rPr>
          <w:rFonts w:eastAsia="Times New Roman" w:cs="Times New Roman" w:ascii="Times New Roman" w:hAnsi="Times New Roman"/>
          <w:b/>
          <w:i/>
          <w:sz w:val="28"/>
          <w:szCs w:val="28"/>
          <w:lang w:eastAsia="ru-RU"/>
        </w:rPr>
        <w:t>Специальные условия для получения образования детьми с тяжелыми нарушениями речи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Специальными условиями получения образования детьми с тяжелыми нарушениями речи считается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Программы; проведение групповых и индивидуальных коррекционных ООД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pPr>
        <w:pStyle w:val="Normal"/>
        <w:widowControl w:val="false"/>
        <w:numPr>
          <w:ilvl w:val="0"/>
          <w:numId w:val="52"/>
        </w:numPr>
        <w:spacing w:lineRule="auto" w:line="240" w:before="0" w:after="0"/>
        <w:ind w:left="0" w:firstLine="709"/>
        <w:jc w:val="both"/>
        <w:rPr/>
      </w:pPr>
      <w:r>
        <w:rPr>
          <w:rFonts w:eastAsia="Times New Roman" w:cs="Times New Roman" w:ascii="Times New Roman" w:hAnsi="Times New Roman"/>
          <w:sz w:val="28"/>
          <w:szCs w:val="28"/>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pPr>
        <w:pStyle w:val="Normal"/>
        <w:widowControl w:val="false"/>
        <w:numPr>
          <w:ilvl w:val="0"/>
          <w:numId w:val="52"/>
        </w:numPr>
        <w:spacing w:lineRule="auto" w:line="240" w:before="0" w:after="0"/>
        <w:ind w:left="0"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pPr>
        <w:pStyle w:val="Normal"/>
        <w:widowControl w:val="false"/>
        <w:numPr>
          <w:ilvl w:val="0"/>
          <w:numId w:val="52"/>
        </w:numPr>
        <w:spacing w:lineRule="auto" w:line="240" w:before="0" w:after="0"/>
        <w:ind w:left="0" w:firstLine="709"/>
        <w:jc w:val="both"/>
        <w:rPr/>
      </w:pPr>
      <w:r>
        <w:rPr>
          <w:rFonts w:eastAsia="Times New Roman" w:cs="Times New Roman" w:ascii="Times New Roman" w:hAnsi="Times New Roman"/>
          <w:sz w:val="28"/>
          <w:szCs w:val="28"/>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pPr>
        <w:pStyle w:val="Normal"/>
        <w:widowControl w:val="false"/>
        <w:numPr>
          <w:ilvl w:val="0"/>
          <w:numId w:val="52"/>
        </w:numPr>
        <w:spacing w:lineRule="auto" w:line="240" w:before="0" w:after="0"/>
        <w:ind w:left="0" w:firstLine="709"/>
        <w:jc w:val="both"/>
        <w:rPr/>
      </w:pPr>
      <w:r>
        <w:rPr>
          <w:rFonts w:eastAsia="Times New Roman" w:cs="Times New Roman" w:ascii="Times New Roman" w:hAnsi="Times New Roman"/>
          <w:sz w:val="28"/>
          <w:szCs w:val="28"/>
          <w:lang w:eastAsia="ru-RU"/>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pPr>
        <w:pStyle w:val="Normal"/>
        <w:widowControl w:val="false"/>
        <w:spacing w:lineRule="auto" w:line="240" w:before="0" w:after="0"/>
        <w:ind w:firstLine="709"/>
        <w:jc w:val="center"/>
        <w:rPr/>
      </w:pPr>
      <w:r>
        <w:rPr>
          <w:rFonts w:eastAsia="Times New Roman" w:cs="Times New Roman" w:ascii="Times New Roman" w:hAnsi="Times New Roman"/>
          <w:i/>
          <w:sz w:val="28"/>
          <w:szCs w:val="28"/>
          <w:lang w:eastAsia="ru-RU"/>
        </w:rPr>
        <w:t>Содержание дифференциальной диагностики речевых и неречевых функций детей с тяжелыми нарушениями речи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При непосредственном контакте педагогов </w:t>
      </w:r>
      <w:r>
        <w:rPr>
          <w:rFonts w:eastAsia="Times New Roman" w:cs="Times New Roman" w:ascii="Times New Roman" w:hAnsi="Times New Roman"/>
          <w:color w:val="000000"/>
          <w:sz w:val="28"/>
          <w:szCs w:val="28"/>
          <w:lang w:eastAsia="ru-RU"/>
        </w:rPr>
        <w:t>Организации</w:t>
      </w:r>
      <w:r>
        <w:rPr>
          <w:rFonts w:eastAsia="Times New Roman" w:cs="Times New Roman" w:ascii="Times New Roman" w:hAnsi="Times New Roman"/>
          <w:sz w:val="28"/>
          <w:szCs w:val="28"/>
          <w:lang w:eastAsia="ru-RU"/>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pPr>
        <w:pStyle w:val="Normal"/>
        <w:widowControl w:val="false"/>
        <w:spacing w:lineRule="auto" w:line="240" w:before="0" w:after="0"/>
        <w:ind w:firstLine="709"/>
        <w:jc w:val="center"/>
        <w:rPr/>
      </w:pPr>
      <w:r>
        <w:rPr>
          <w:rFonts w:eastAsia="Times New Roman" w:cs="Times New Roman" w:ascii="Times New Roman" w:hAnsi="Times New Roman"/>
          <w:i/>
          <w:sz w:val="28"/>
          <w:szCs w:val="28"/>
          <w:lang w:eastAsia="ru-RU"/>
        </w:rPr>
        <w:t>Обследование словарного запаса</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pPr>
        <w:pStyle w:val="Normal"/>
        <w:widowControl w:val="false"/>
        <w:spacing w:lineRule="auto" w:line="240" w:before="0" w:after="0"/>
        <w:ind w:firstLine="709"/>
        <w:jc w:val="center"/>
        <w:rPr/>
      </w:pPr>
      <w:r>
        <w:rPr>
          <w:rFonts w:eastAsia="Times New Roman" w:cs="Times New Roman" w:ascii="Times New Roman" w:hAnsi="Times New Roman"/>
          <w:i/>
          <w:sz w:val="28"/>
          <w:szCs w:val="28"/>
          <w:lang w:eastAsia="ru-RU"/>
        </w:rPr>
        <w:t>Обследование грамматического строя языка</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pPr>
        <w:pStyle w:val="Normal"/>
        <w:widowControl w:val="false"/>
        <w:spacing w:lineRule="auto" w:line="240" w:before="0" w:after="0"/>
        <w:ind w:firstLine="709"/>
        <w:jc w:val="center"/>
        <w:rPr/>
      </w:pPr>
      <w:r>
        <w:rPr>
          <w:rFonts w:eastAsia="Times New Roman" w:cs="Times New Roman" w:ascii="Times New Roman" w:hAnsi="Times New Roman"/>
          <w:i/>
          <w:sz w:val="28"/>
          <w:szCs w:val="28"/>
          <w:lang w:eastAsia="ru-RU"/>
        </w:rPr>
        <w:t>Обследование связной речи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pPr>
        <w:pStyle w:val="Normal"/>
        <w:widowControl w:val="false"/>
        <w:spacing w:lineRule="auto" w:line="240" w:before="0" w:after="0"/>
        <w:ind w:firstLine="709"/>
        <w:jc w:val="center"/>
        <w:rPr/>
      </w:pPr>
      <w:r>
        <w:rPr>
          <w:rFonts w:eastAsia="Times New Roman" w:cs="Times New Roman" w:ascii="Times New Roman" w:hAnsi="Times New Roman"/>
          <w:i/>
          <w:sz w:val="28"/>
          <w:szCs w:val="28"/>
          <w:lang w:eastAsia="ru-RU"/>
        </w:rPr>
        <w:t>Обследование фонетических и фонематических процессов</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В зависимости от возраста ребёнка и состояния его базовых коммуникативно-речевых навыков, применяются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Pr>
          <w:rFonts w:cs="Times New Roman" w:ascii="Times New Roman" w:hAnsi="Times New Roman"/>
          <w:sz w:val="28"/>
          <w:szCs w:val="28"/>
        </w:rPr>
        <w:t>с нерезко выраженными остаточными проявлениями лексико-грамматического и фонетико-фонематического недоразвития речи.</w:t>
      </w:r>
      <w:r>
        <w:rPr>
          <w:rFonts w:eastAsia="Courier New" w:cs="Times New Roman" w:ascii="Times New Roman" w:hAnsi="Times New Roman"/>
          <w:color w:val="00000A"/>
          <w:sz w:val="28"/>
          <w:szCs w:val="28"/>
          <w:lang w:eastAsia="ru-RU"/>
        </w:rPr>
        <w:t xml:space="preserve">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sz w:val="28"/>
          <w:szCs w:val="28"/>
          <w:lang w:eastAsia="ru-RU"/>
        </w:rPr>
        <w:t>Осуществление квалифицированной коррекции нарушений речеязыкового развития детей с ТНР</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даются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xml:space="preserve">Обучение </w:t>
      </w:r>
      <w:r>
        <w:rPr>
          <w:rFonts w:eastAsia="Courier New" w:cs="Times New Roman" w:ascii="Times New Roman" w:hAnsi="Times New Roman"/>
          <w:b/>
          <w:i/>
          <w:color w:val="00000A"/>
          <w:sz w:val="28"/>
          <w:szCs w:val="28"/>
          <w:lang w:eastAsia="ru-RU"/>
        </w:rPr>
        <w:t xml:space="preserve">детей с ТНР, не владеющих фразовой речью (первым уровнем речевого развития), </w:t>
      </w:r>
      <w:r>
        <w:rPr>
          <w:rFonts w:eastAsia="Courier New" w:cs="Times New Roman" w:ascii="Times New Roman" w:hAnsi="Times New Roman"/>
          <w:color w:val="00000A"/>
          <w:sz w:val="28"/>
          <w:szCs w:val="28"/>
          <w:lang w:eastAsia="ru-RU"/>
        </w:rPr>
        <w:t>предусматривает развитие понимания речи и развитие активной подражательной речевой деятельности.  В рамках первого направления работы учит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cs="Times New Roman" w:ascii="Times New Roman" w:hAnsi="Times New Roman"/>
          <w:sz w:val="28"/>
          <w:szCs w:val="28"/>
        </w:rPr>
        <w:t xml:space="preserve"> профилактика нарушений </w:t>
      </w:r>
      <w:r>
        <w:rPr>
          <w:rFonts w:eastAsia="Courier New" w:cs="Times New Roman" w:ascii="Times New Roman" w:hAnsi="Times New Roman"/>
          <w:color w:val="00000A"/>
          <w:sz w:val="28"/>
          <w:szCs w:val="28"/>
          <w:lang w:eastAsia="ru-RU"/>
        </w:rPr>
        <w:t>эмоционально - волевой сферы.</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xml:space="preserve">Обучение </w:t>
      </w:r>
      <w:r>
        <w:rPr>
          <w:rFonts w:eastAsia="Courier New" w:cs="Times New Roman" w:ascii="Times New Roman" w:hAnsi="Times New Roman"/>
          <w:b/>
          <w:i/>
          <w:color w:val="00000A"/>
          <w:sz w:val="28"/>
          <w:szCs w:val="28"/>
          <w:lang w:eastAsia="ru-RU"/>
        </w:rPr>
        <w:t xml:space="preserve">детей с начатками фразовой речи (со вторым уровнем речевого развития) </w:t>
      </w:r>
      <w:r>
        <w:rPr>
          <w:rFonts w:eastAsia="Courier New" w:cs="Times New Roman" w:ascii="Times New Roman" w:hAnsi="Times New Roman"/>
          <w:color w:val="00000A"/>
          <w:sz w:val="28"/>
          <w:szCs w:val="28"/>
          <w:lang w:eastAsia="ru-RU"/>
        </w:rPr>
        <w:t>предполагает несколько направлений:</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pPr>
        <w:pStyle w:val="Normal"/>
        <w:widowControl w:val="false"/>
        <w:shd w:val="clear" w:color="auto" w:fill="FFFFFF"/>
        <w:spacing w:lineRule="auto" w:line="240" w:before="0" w:after="0"/>
        <w:ind w:firstLine="709"/>
        <w:jc w:val="both"/>
        <w:rPr/>
      </w:pPr>
      <w:r>
        <w:rPr>
          <w:rFonts w:eastAsia="Times New Roman" w:cs="Times New Roman" w:ascii="Times New Roman" w:hAnsi="Times New Roman"/>
          <w:color w:val="00000A"/>
          <w:sz w:val="28"/>
          <w:szCs w:val="28"/>
          <w:lang w:eastAsia="ru-RU"/>
        </w:rPr>
        <w:t xml:space="preserve"> </w:t>
      </w:r>
      <w:r>
        <w:rPr>
          <w:rFonts w:eastAsia="Courier New" w:cs="Times New Roman" w:ascii="Times New Roman" w:hAnsi="Times New Roman"/>
          <w:color w:val="00000A"/>
          <w:sz w:val="28"/>
          <w:szCs w:val="28"/>
          <w:lang w:eastAsia="ru-RU"/>
        </w:rPr>
        <w:t>-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softHyphen/>
        <w:t>воением ритмико-слогового рисунка двухсложных и трехсложных слов. Допустимы нарушения звукопроизношения.</w:t>
      </w:r>
      <w:r>
        <w:rPr>
          <w:rFonts w:cs="Times New Roman" w:ascii="Times New Roman" w:hAnsi="Times New Roman"/>
          <w:sz w:val="28"/>
          <w:szCs w:val="28"/>
        </w:rPr>
        <w:t xml:space="preserve"> </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softHyphen/>
        <w:t>кие сказки.</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Обучение детей с развернутой фразовой речью с элементами лексико-грамматического недоразвития (</w:t>
      </w:r>
      <w:r>
        <w:rPr>
          <w:rFonts w:eastAsia="Courier New" w:cs="Times New Roman" w:ascii="Times New Roman" w:hAnsi="Times New Roman"/>
          <w:b/>
          <w:i/>
          <w:color w:val="00000A"/>
          <w:sz w:val="28"/>
          <w:szCs w:val="28"/>
          <w:lang w:eastAsia="ru-RU"/>
        </w:rPr>
        <w:t>третьим уровнем речевого развития)</w:t>
      </w:r>
      <w:r>
        <w:rPr>
          <w:rFonts w:eastAsia="Courier New" w:cs="Times New Roman" w:ascii="Times New Roman" w:hAnsi="Times New Roman"/>
          <w:color w:val="00000A"/>
          <w:sz w:val="28"/>
          <w:szCs w:val="28"/>
          <w:lang w:eastAsia="ru-RU"/>
        </w:rPr>
        <w:t xml:space="preserve"> предусматривает:</w:t>
      </w:r>
    </w:p>
    <w:p>
      <w:pPr>
        <w:pStyle w:val="Normal"/>
        <w:widowControl w:val="false"/>
        <w:shd w:val="clear" w:color="auto" w:fill="FFFFFF"/>
        <w:spacing w:lineRule="auto" w:line="240" w:before="0" w:after="0"/>
        <w:ind w:firstLine="709"/>
        <w:jc w:val="both"/>
        <w:rPr/>
      </w:pPr>
      <w:r>
        <w:rPr>
          <w:rFonts w:eastAsia="Times New Roman" w:cs="Times New Roman" w:ascii="Times New Roman" w:hAnsi="Times New Roman"/>
          <w:color w:val="00000A"/>
          <w:sz w:val="28"/>
          <w:szCs w:val="28"/>
          <w:lang w:eastAsia="ru-RU"/>
        </w:rPr>
        <w:t xml:space="preserve"> </w:t>
      </w:r>
      <w:r>
        <w:rPr>
          <w:rFonts w:eastAsia="Courier New" w:cs="Times New Roman" w:ascii="Times New Roman" w:hAnsi="Times New Roman"/>
          <w:color w:val="00000A"/>
          <w:sz w:val="28"/>
          <w:szCs w:val="28"/>
          <w:lang w:eastAsia="ru-RU"/>
        </w:rPr>
        <w:t>-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pPr>
        <w:pStyle w:val="Normal"/>
        <w:widowControl w:val="false"/>
        <w:shd w:val="clear" w:color="auto" w:fill="FFFFFF"/>
        <w:spacing w:lineRule="auto" w:line="240" w:before="0" w:after="0"/>
        <w:ind w:firstLine="709"/>
        <w:jc w:val="both"/>
        <w:rPr/>
      </w:pPr>
      <w:r>
        <w:rPr>
          <w:rFonts w:eastAsia="Times New Roman" w:cs="Times New Roman" w:ascii="Times New Roman" w:hAnsi="Times New Roman"/>
          <w:color w:val="00000A"/>
          <w:sz w:val="28"/>
          <w:szCs w:val="28"/>
          <w:lang w:eastAsia="ru-RU"/>
        </w:rPr>
        <w:t xml:space="preserve"> </w:t>
      </w:r>
      <w:r>
        <w:rPr>
          <w:rFonts w:eastAsia="Courier New" w:cs="Times New Roman" w:ascii="Times New Roman" w:hAnsi="Times New Roman"/>
          <w:color w:val="00000A"/>
          <w:sz w:val="28"/>
          <w:szCs w:val="28"/>
          <w:lang w:eastAsia="ru-RU"/>
        </w:rPr>
        <w:t>-</w:t>
        <w:tab/>
        <w:t xml:space="preserve">развитие умения дифференцировать на слух оппозиционные звуки речи: свистящие - шипящие, звонкие - глухие, твердые - мягкие, сонорные и т.д. </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w:t>
        <w:tab/>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w:t>
        <w:tab/>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w:t>
        <w:tab/>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Далее осуществляется анализ и синтез обратного слога типа ап, ут, ок. Дети учатся выделять последний согласный в словах (кот, мак).</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Затем они приступают к выделению начальных согласных и ударных гласных из положения после согласных (дом, танк).</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За это же время практически усваиваются термины: слог, предложение, согласные звуки, звонкие, глухие, твердые, мягкие звуки.</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pPr>
        <w:pStyle w:val="Normal"/>
        <w:widowControl w:val="false"/>
        <w:shd w:val="clear" w:color="auto" w:fill="FFFFFF"/>
        <w:spacing w:lineRule="auto" w:line="240" w:before="0" w:after="0"/>
        <w:ind w:firstLine="709"/>
        <w:jc w:val="both"/>
        <w:rPr/>
      </w:pPr>
      <w:r>
        <w:rPr>
          <w:rFonts w:eastAsia="Courier New" w:cs="Times New Roman" w:ascii="Times New Roman" w:hAnsi="Times New Roman"/>
          <w:color w:val="00000A"/>
          <w:sz w:val="28"/>
          <w:szCs w:val="28"/>
          <w:lang w:eastAsia="ru-RU"/>
        </w:rPr>
        <w:t>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В итоге обучения дети усваивают навыки использования простых и сложных предложений, умеют составить рассказ по картине и серии картин, пересказать текст, владеют грамматиче</w:t>
        <w:softHyphen/>
        <w:t>ски правильной разговорной речью в соответствии с основными нормами языка; фонетически правильно оформляют самостоятельные высказывания, передавая слоговую структуру слов. Однако их разверну</w:t>
        <w:softHyphen/>
        <w:t>тая речь может иметь некоторые лексические, грамматические, фо</w:t>
        <w:softHyphen/>
        <w:t>нетические неточности, ликвидация которых должна со</w:t>
        <w:softHyphen/>
        <w:t>четаться с обучением детей сложным формам речи, что и предлагается сделать на следующем этапе обучения.</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Обучение детей</w:t>
      </w:r>
      <w:r>
        <w:rPr>
          <w:rFonts w:cs="Times New Roman" w:ascii="Times New Roman" w:hAnsi="Times New Roman"/>
          <w:sz w:val="28"/>
          <w:szCs w:val="28"/>
        </w:rPr>
        <w:t xml:space="preserve"> с нерезко выраженными остаточными проявлениями лексико-грамматического и фонетико-фонематического недоразвития речи</w:t>
      </w:r>
      <w:r>
        <w:rPr>
          <w:rFonts w:eastAsia="Courier New" w:cs="Times New Roman" w:ascii="Times New Roman" w:hAnsi="Times New Roman"/>
          <w:color w:val="00000A"/>
          <w:sz w:val="28"/>
          <w:szCs w:val="28"/>
          <w:lang w:eastAsia="ru-RU"/>
        </w:rPr>
        <w:t xml:space="preserve"> </w:t>
      </w:r>
      <w:r>
        <w:rPr>
          <w:rFonts w:eastAsia="Courier New" w:cs="Times New Roman" w:ascii="Times New Roman" w:hAnsi="Times New Roman"/>
          <w:b/>
          <w:i/>
          <w:color w:val="00000A"/>
          <w:sz w:val="28"/>
          <w:szCs w:val="28"/>
          <w:lang w:eastAsia="ru-RU"/>
        </w:rPr>
        <w:t>(четвертым уровнем речевого развития)</w:t>
      </w:r>
      <w:r>
        <w:rPr>
          <w:rFonts w:eastAsia="Courier New" w:cs="Times New Roman" w:ascii="Times New Roman" w:hAnsi="Times New Roman"/>
          <w:color w:val="00000A"/>
          <w:sz w:val="28"/>
          <w:szCs w:val="28"/>
          <w:lang w:eastAsia="ru-RU"/>
        </w:rPr>
        <w:t xml:space="preserve"> предусматривает следующие направления работы:</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pPr>
        <w:pStyle w:val="Normal"/>
        <w:widowControl w:val="false"/>
        <w:spacing w:lineRule="auto" w:line="240" w:before="0" w:after="0"/>
        <w:ind w:firstLine="709"/>
        <w:jc w:val="both"/>
        <w:rPr/>
      </w:pPr>
      <w:r>
        <w:rPr>
          <w:rFonts w:eastAsia="Times New Roman" w:cs="Times New Roman" w:ascii="Times New Roman" w:hAnsi="Times New Roman"/>
          <w:color w:val="00000A"/>
          <w:sz w:val="28"/>
          <w:szCs w:val="28"/>
          <w:lang w:eastAsia="ru-RU"/>
        </w:rPr>
        <w:t xml:space="preserve"> </w:t>
      </w:r>
      <w:r>
        <w:rPr>
          <w:rFonts w:eastAsia="Courier New" w:cs="Times New Roman" w:ascii="Times New Roman" w:hAnsi="Times New Roman"/>
          <w:color w:val="00000A"/>
          <w:sz w:val="28"/>
          <w:szCs w:val="28"/>
          <w:lang w:eastAsia="ru-RU"/>
        </w:rPr>
        <w:t xml:space="preserve">-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 совершенствование связной речи: закрепление навыка рассказа, пересказа с элементами фантазийных и творческих сюжетов,</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cs="Times New Roman" w:ascii="Times New Roman" w:hAnsi="Times New Roman"/>
          <w:sz w:val="28"/>
          <w:szCs w:val="28"/>
        </w:rPr>
        <w:t xml:space="preserve"> </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научить их правильно артикулировать все звуки речи в различных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позициях слова и формах речи, правильно дифференцировать звуки на слух и в речевом высказывании;</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различать понятия «звук», «слог», «слово», «предложение», оперируя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 xml:space="preserve">ими на практическом уровне; </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определять последовательность слов в предложении, звуков и слогов в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словах;</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находить в предложении слова с заданным звуком, определять место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звука в слове;</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овладеть интонационными средствами выразительности речи,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реализации этих средств в разных видах речевых высказываний.</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Для детей подготовительной к школе группы предполагается обучить их:</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правильно артикулировать и четко дифференцировать звуки речи;</w:t>
      </w:r>
    </w:p>
    <w:p>
      <w:pPr>
        <w:pStyle w:val="ListParagraph"/>
        <w:widowControl w:val="false"/>
        <w:numPr>
          <w:ilvl w:val="0"/>
          <w:numId w:val="53"/>
        </w:numPr>
        <w:spacing w:lineRule="auto" w:line="240" w:before="0" w:after="0"/>
        <w:contextualSpacing/>
        <w:jc w:val="both"/>
        <w:rPr/>
      </w:pPr>
      <w:r>
        <w:rPr>
          <w:rFonts w:eastAsia="Courier New" w:cs="Times New Roman" w:ascii="Times New Roman" w:hAnsi="Times New Roman"/>
          <w:color w:val="00000A"/>
          <w:sz w:val="28"/>
          <w:szCs w:val="28"/>
          <w:lang w:eastAsia="ru-RU"/>
        </w:rPr>
        <w:t>различать понятия «звук», «слог», «слово», «предложение», «твердые-</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 xml:space="preserve">мягкие звуки», «звонкие – глухие звуки», оперируя ими на практическом уровне; </w:t>
      </w:r>
    </w:p>
    <w:p>
      <w:pPr>
        <w:pStyle w:val="ListParagraph"/>
        <w:widowControl w:val="false"/>
        <w:numPr>
          <w:ilvl w:val="0"/>
          <w:numId w:val="54"/>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определять и называть последовательность слов в предложении, звуков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и слогов в словах;</w:t>
      </w:r>
    </w:p>
    <w:p>
      <w:pPr>
        <w:pStyle w:val="ListParagraph"/>
        <w:widowControl w:val="false"/>
        <w:numPr>
          <w:ilvl w:val="0"/>
          <w:numId w:val="54"/>
        </w:numPr>
        <w:spacing w:lineRule="auto" w:line="240" w:before="0" w:after="0"/>
        <w:contextualSpacing/>
        <w:jc w:val="both"/>
        <w:rPr/>
      </w:pPr>
      <w:r>
        <w:rPr>
          <w:rFonts w:eastAsia="Courier New" w:cs="Times New Roman" w:ascii="Times New Roman" w:hAnsi="Times New Roman"/>
          <w:color w:val="00000A"/>
          <w:sz w:val="28"/>
          <w:szCs w:val="28"/>
          <w:lang w:eastAsia="ru-RU"/>
        </w:rPr>
        <w:t>производить элементарный звуковой анализ и синтез;</w:t>
      </w:r>
    </w:p>
    <w:p>
      <w:pPr>
        <w:pStyle w:val="ListParagraph"/>
        <w:widowControl w:val="false"/>
        <w:numPr>
          <w:ilvl w:val="0"/>
          <w:numId w:val="54"/>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знать некоторые буквы и производить отдельные действия с ними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(выкладывать некоторые слоги, слова).</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pPr>
        <w:pStyle w:val="ListParagraph"/>
        <w:widowControl w:val="false"/>
        <w:numPr>
          <w:ilvl w:val="0"/>
          <w:numId w:val="55"/>
        </w:numPr>
        <w:spacing w:lineRule="auto" w:line="240" w:before="0" w:after="0"/>
        <w:contextualSpacing/>
        <w:jc w:val="both"/>
        <w:rPr/>
      </w:pPr>
      <w:r>
        <w:rPr>
          <w:rFonts w:eastAsia="Courier New" w:cs="Times New Roman" w:ascii="Times New Roman" w:hAnsi="Times New Roman"/>
          <w:color w:val="00000A"/>
          <w:sz w:val="28"/>
          <w:szCs w:val="28"/>
          <w:lang w:eastAsia="ru-RU"/>
        </w:rPr>
        <w:t>пользоваться самостоятельной речью с соблюдением ее темпо-</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ритмической организации;</w:t>
      </w:r>
    </w:p>
    <w:p>
      <w:pPr>
        <w:pStyle w:val="ListParagraph"/>
        <w:widowControl w:val="false"/>
        <w:numPr>
          <w:ilvl w:val="0"/>
          <w:numId w:val="55"/>
        </w:numPr>
        <w:spacing w:lineRule="auto" w:line="240" w:before="0" w:after="0"/>
        <w:contextualSpacing/>
        <w:jc w:val="both"/>
        <w:rPr/>
      </w:pPr>
      <w:r>
        <w:rPr>
          <w:rFonts w:eastAsia="Courier New" w:cs="Times New Roman" w:ascii="Times New Roman" w:hAnsi="Times New Roman"/>
          <w:color w:val="00000A"/>
          <w:sz w:val="28"/>
          <w:szCs w:val="28"/>
          <w:lang w:eastAsia="ru-RU"/>
        </w:rPr>
        <w:t>грамотно формулировать простые предложения и распространять их;</w:t>
      </w:r>
    </w:p>
    <w:p>
      <w:pPr>
        <w:pStyle w:val="ListParagraph"/>
        <w:widowControl w:val="false"/>
        <w:numPr>
          <w:ilvl w:val="0"/>
          <w:numId w:val="55"/>
        </w:numPr>
        <w:spacing w:lineRule="auto" w:line="240" w:before="0" w:after="0"/>
        <w:contextualSpacing/>
        <w:jc w:val="both"/>
        <w:rPr/>
      </w:pPr>
      <w:r>
        <w:rPr>
          <w:rFonts w:eastAsia="Courier New" w:cs="Times New Roman" w:ascii="Times New Roman" w:hAnsi="Times New Roman"/>
          <w:color w:val="00000A"/>
          <w:sz w:val="28"/>
          <w:szCs w:val="28"/>
          <w:lang w:eastAsia="ru-RU"/>
        </w:rPr>
        <w:t>использовать в речи основные средства передачи ее содержания;</w:t>
      </w:r>
    </w:p>
    <w:p>
      <w:pPr>
        <w:pStyle w:val="ListParagraph"/>
        <w:widowControl w:val="false"/>
        <w:numPr>
          <w:ilvl w:val="0"/>
          <w:numId w:val="55"/>
        </w:numPr>
        <w:spacing w:lineRule="auto" w:line="240" w:before="0" w:after="0"/>
        <w:contextualSpacing/>
        <w:jc w:val="both"/>
        <w:rPr/>
      </w:pPr>
      <w:r>
        <w:rPr>
          <w:rFonts w:eastAsia="Courier New" w:cs="Times New Roman" w:ascii="Times New Roman" w:hAnsi="Times New Roman"/>
          <w:color w:val="00000A"/>
          <w:sz w:val="28"/>
          <w:szCs w:val="28"/>
          <w:lang w:eastAsia="ru-RU"/>
        </w:rPr>
        <w:t>соблюдать мелодико-интонационную структуру речи.</w:t>
      </w:r>
    </w:p>
    <w:p>
      <w:pPr>
        <w:pStyle w:val="Normal"/>
        <w:widowControl w:val="false"/>
        <w:spacing w:lineRule="auto" w:line="240" w:before="0" w:after="0"/>
        <w:ind w:firstLine="709"/>
        <w:jc w:val="both"/>
        <w:rPr/>
      </w:pPr>
      <w:r>
        <w:rPr>
          <w:rFonts w:eastAsia="Courier New" w:cs="Times New Roman" w:ascii="Times New Roman" w:hAnsi="Times New Roman"/>
          <w:color w:val="00000A"/>
          <w:sz w:val="28"/>
          <w:szCs w:val="28"/>
          <w:lang w:eastAsia="ru-RU"/>
        </w:rPr>
        <w:t>Дети подготовительной к школе группы могут:</w:t>
      </w:r>
    </w:p>
    <w:p>
      <w:pPr>
        <w:pStyle w:val="ListParagraph"/>
        <w:widowControl w:val="false"/>
        <w:numPr>
          <w:ilvl w:val="0"/>
          <w:numId w:val="56"/>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овладеть разными формами самостоятельной контекстной речи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(рассказ, пересказ);</w:t>
      </w:r>
    </w:p>
    <w:p>
      <w:pPr>
        <w:pStyle w:val="ListParagraph"/>
        <w:widowControl w:val="false"/>
        <w:numPr>
          <w:ilvl w:val="0"/>
          <w:numId w:val="56"/>
        </w:numPr>
        <w:spacing w:lineRule="auto" w:line="240" w:before="0" w:after="0"/>
        <w:contextualSpacing/>
        <w:jc w:val="both"/>
        <w:rPr/>
      </w:pPr>
      <w:r>
        <w:rPr>
          <w:rFonts w:eastAsia="Courier New" w:cs="Times New Roman" w:ascii="Times New Roman" w:hAnsi="Times New Roman"/>
          <w:color w:val="00000A"/>
          <w:sz w:val="28"/>
          <w:szCs w:val="28"/>
          <w:lang w:eastAsia="ru-RU"/>
        </w:rPr>
        <w:t xml:space="preserve">свободно пользоваться плавной речью различной сложности в разных </w:t>
      </w:r>
    </w:p>
    <w:p>
      <w:pPr>
        <w:pStyle w:val="Normal"/>
        <w:widowControl w:val="false"/>
        <w:spacing w:lineRule="auto" w:line="240" w:before="0" w:after="0"/>
        <w:jc w:val="both"/>
        <w:rPr/>
      </w:pPr>
      <w:r>
        <w:rPr>
          <w:rFonts w:eastAsia="Courier New" w:cs="Times New Roman" w:ascii="Times New Roman" w:hAnsi="Times New Roman"/>
          <w:color w:val="00000A"/>
          <w:sz w:val="28"/>
          <w:szCs w:val="28"/>
          <w:lang w:eastAsia="ru-RU"/>
        </w:rPr>
        <w:t>ситуациях общения;</w:t>
      </w:r>
    </w:p>
    <w:p>
      <w:pPr>
        <w:pStyle w:val="ListParagraph"/>
        <w:widowControl w:val="false"/>
        <w:numPr>
          <w:ilvl w:val="0"/>
          <w:numId w:val="56"/>
        </w:numPr>
        <w:spacing w:lineRule="auto" w:line="240" w:before="0" w:after="0"/>
        <w:contextualSpacing/>
        <w:jc w:val="both"/>
        <w:rPr/>
      </w:pPr>
      <w:r>
        <w:rPr>
          <w:rFonts w:eastAsia="Courier New" w:cs="Times New Roman" w:ascii="Times New Roman" w:hAnsi="Times New Roman"/>
          <w:color w:val="00000A"/>
          <w:sz w:val="28"/>
          <w:szCs w:val="28"/>
          <w:lang w:eastAsia="ru-RU"/>
        </w:rPr>
        <w:t>адаптироваться к различным условиям общения;</w:t>
      </w:r>
    </w:p>
    <w:p>
      <w:pPr>
        <w:pStyle w:val="ListParagraph"/>
        <w:widowControl w:val="false"/>
        <w:numPr>
          <w:ilvl w:val="0"/>
          <w:numId w:val="56"/>
        </w:numPr>
        <w:spacing w:lineRule="auto" w:line="240" w:before="0" w:after="0"/>
        <w:contextualSpacing/>
        <w:jc w:val="both"/>
        <w:rPr/>
      </w:pPr>
      <w:r>
        <w:rPr>
          <w:rFonts w:eastAsia="Courier New" w:cs="Times New Roman" w:ascii="Times New Roman" w:hAnsi="Times New Roman"/>
          <w:color w:val="00000A"/>
          <w:sz w:val="28"/>
          <w:szCs w:val="28"/>
          <w:lang w:eastAsia="ru-RU"/>
        </w:rPr>
        <w:t>преодолевать индивидуальные коммуникативные затруднения.</w:t>
      </w:r>
    </w:p>
    <w:p>
      <w:pPr>
        <w:pStyle w:val="Normal"/>
        <w:widowControl w:val="false"/>
        <w:spacing w:lineRule="auto" w:line="240" w:before="0" w:after="0"/>
        <w:ind w:firstLine="709"/>
        <w:jc w:val="both"/>
        <w:rPr/>
      </w:pPr>
      <w:r>
        <w:rPr>
          <w:rFonts w:eastAsia="Times New Roman" w:cs="Times New Roman" w:ascii="Times New Roman" w:hAnsi="Times New Roman"/>
          <w:color w:val="00000A"/>
          <w:sz w:val="28"/>
          <w:szCs w:val="28"/>
          <w:lang w:eastAsia="ru-RU"/>
        </w:rPr>
        <w:t>В результате коррекционно-развивающего воздействия речь до</w:t>
        <w:softHyphen/>
        <w:t>школьников должна максимально приблизиться к возра</w:t>
        <w:softHyphen/>
        <w:t>стным нормам. Это проявляется в умении адекватно формулировать воп</w:t>
        <w:softHyphen/>
        <w:t xml:space="preserve">росы и отвечать на вопросы окружающих, подробно и логично рассказывать о событиях </w:t>
      </w:r>
      <w:r>
        <w:rPr>
          <w:rFonts w:eastAsia="Times New Roman" w:cs="Times New Roman" w:ascii="Times New Roman" w:hAnsi="Times New Roman"/>
          <w:bCs/>
          <w:color w:val="00000A"/>
          <w:sz w:val="28"/>
          <w:szCs w:val="28"/>
          <w:lang w:eastAsia="ru-RU"/>
        </w:rPr>
        <w:t>реального</w:t>
      </w:r>
      <w:r>
        <w:rPr>
          <w:rFonts w:eastAsia="Times New Roman" w:cs="Times New Roman" w:ascii="Times New Roman" w:hAnsi="Times New Roman"/>
          <w:b/>
          <w:bCs/>
          <w:color w:val="00000A"/>
          <w:sz w:val="28"/>
          <w:szCs w:val="28"/>
          <w:lang w:eastAsia="ru-RU"/>
        </w:rPr>
        <w:t xml:space="preserve"> </w:t>
      </w:r>
      <w:r>
        <w:rPr>
          <w:rFonts w:eastAsia="Times New Roman" w:cs="Times New Roman" w:ascii="Times New Roman" w:hAnsi="Times New Roman"/>
          <w:color w:val="00000A"/>
          <w:sz w:val="28"/>
          <w:szCs w:val="28"/>
          <w:lang w:eastAsia="ru-RU"/>
        </w:rPr>
        <w:t>мира, пере</w:t>
        <w:softHyphen/>
        <w:t>сказывать близко к оригиналу художественные произве</w:t>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pPr>
        <w:pStyle w:val="Normal"/>
        <w:tabs>
          <w:tab w:val="clear" w:pos="708"/>
          <w:tab w:val="left" w:pos="8647" w:leader="none"/>
        </w:tabs>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6840" w:leader="none"/>
        </w:tabs>
        <w:spacing w:lineRule="auto" w:line="240" w:before="0" w:after="0"/>
        <w:ind w:firstLine="851"/>
        <w:jc w:val="both"/>
        <w:rPr/>
      </w:pPr>
      <w:r>
        <w:rPr>
          <w:rFonts w:cs="Times New Roman" w:ascii="Times New Roman" w:hAnsi="Times New Roman"/>
          <w:b/>
          <w:bCs/>
          <w:sz w:val="28"/>
          <w:szCs w:val="28"/>
        </w:rPr>
        <w:t xml:space="preserve">2.5.1 </w:t>
      </w:r>
      <w:r>
        <w:rPr>
          <w:rFonts w:eastAsia="Times New Roman" w:cs="Times New Roman" w:ascii="Times New Roman" w:hAnsi="Times New Roman"/>
          <w:b/>
          <w:sz w:val="28"/>
          <w:szCs w:val="28"/>
          <w:lang w:eastAsia="ru-RU"/>
        </w:rPr>
        <w:t>Психолого-педагогическое сопровождение образовательного процесса</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 xml:space="preserve">Цель психологического сопровождения - создание условий для естественного психологического и всестороннего развития ребенка. </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Задачи:</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1.Развитие эмоциональной сферы. Введение ребенка в мир человеческих эмоций.</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2.Развитие коммуникативных умений, необходимых для успешного развития процесса общения.</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3.Развитие волевой сферы – произвольности и психических процессов, саморегуляции, необходимых для успешного обучения в школе.</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4.Развитие личностной сферы – формирование адекватной самооценки, повышение уверенности в себе.</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5.Развитие интеллектуальной сферы – развитие мыслительных умений, наглядно-действенного, наглядно-образного, словесно-логического, творческого и критического мышления.</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6.Формирование позитивной мотивации к обучению.</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 xml:space="preserve">7. Развитие познавательных и психических процессов – восприятия, памяти, внимания, воображения. </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Реализация задач и целей осуществляется в процессе разнообразных видов деятельности:</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 образовательная деятельность осуществляется в процессе организованной образовательной деятельности;</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 образовательная деятельность осуществляется в ходе режимных процессов, самостоятельной деятельности детей, в индивидуальной работе, коррекционно - развивающей работе, при взаимодействии с семьями детей.</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 xml:space="preserve">Таким образом, решение программных задач и целей осуществляется в совместной деятельности взрослых и детей и самостоятельной деятельности не только в рамках организованной образовательной деятельности, но и в процессе режимных моментов, коррекционной работе в соответствии со спецификой дошкольного образования. </w:t>
      </w:r>
    </w:p>
    <w:p>
      <w:pPr>
        <w:pStyle w:val="Normal"/>
        <w:tabs>
          <w:tab w:val="clear" w:pos="708"/>
          <w:tab w:val="left" w:pos="6840" w:leader="none"/>
        </w:tabs>
        <w:spacing w:lineRule="auto" w:line="240" w:before="0" w:after="0"/>
        <w:ind w:firstLine="851"/>
        <w:jc w:val="both"/>
        <w:rPr/>
      </w:pPr>
      <w:r>
        <w:rPr>
          <w:rFonts w:eastAsia="Times New Roman" w:cs="Times New Roman" w:ascii="Times New Roman" w:hAnsi="Times New Roman"/>
          <w:sz w:val="28"/>
          <w:szCs w:val="28"/>
          <w:lang w:eastAsia="ru-RU"/>
        </w:rPr>
        <w:t>Содержание психологической работы с детьми представлено в</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Перспективном плане работы педагога – психолога.</w:t>
      </w:r>
    </w:p>
    <w:p>
      <w:pPr>
        <w:pStyle w:val="Normal"/>
        <w:tabs>
          <w:tab w:val="clear" w:pos="708"/>
          <w:tab w:val="left" w:pos="6840" w:leader="none"/>
        </w:tabs>
        <w:spacing w:lineRule="auto" w:line="240" w:before="0" w:after="0"/>
        <w:ind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Психологическое сопровождение образовательных областей</w:t>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«Социально-коммуникативное развитие»</w:t>
      </w:r>
    </w:p>
    <w:p>
      <w:pPr>
        <w:pStyle w:val="Normal"/>
        <w:spacing w:lineRule="auto" w:line="240" w:before="0" w:after="0"/>
        <w:contextualSpacing/>
        <w:rPr>
          <w:rFonts w:ascii="Times New Roman" w:hAnsi="Times New Roman" w:eastAsia="Times New Roman" w:cs="Times New Roman"/>
          <w:b/>
          <w:b/>
          <w:i/>
          <w:i/>
          <w:sz w:val="28"/>
          <w:szCs w:val="28"/>
          <w:lang w:eastAsia="ru-RU"/>
        </w:rPr>
      </w:pPr>
      <w:r>
        <w:rPr>
          <w:rFonts w:eastAsia="Times New Roman" w:cs="Times New Roman" w:ascii="Times New Roman" w:hAnsi="Times New Roman"/>
          <w:b/>
          <w:i/>
          <w:sz w:val="28"/>
          <w:szCs w:val="28"/>
          <w:lang w:eastAsia="ru-RU"/>
        </w:rPr>
      </w:r>
    </w:p>
    <w:tbl>
      <w:tblPr>
        <w:tblW w:w="9676"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1524"/>
        <w:gridCol w:w="8151"/>
      </w:tblGrid>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pPr>
            <w:r>
              <w:rPr>
                <w:rFonts w:eastAsia="Times New Roman" w:cs="Times New Roman" w:ascii="Times New Roman" w:hAnsi="Times New Roman"/>
                <w:sz w:val="28"/>
                <w:szCs w:val="28"/>
                <w:lang w:eastAsia="ru-RU"/>
              </w:rPr>
              <w:t>Развивающие задачи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Средняя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положительное самоощущение.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Насыщать жизнь ребенка положительными переживаниями. Стабилизировать эмоциональный фон. Развивать у ребенка осознание своих потребностей и способов их удовлетворения, уверенность в своих силах.</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Повышать чувство защищенности.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Вызывать стремление содействовать взрослому и сверстнику в преодолении трудностей, проявлять сострадание, желание содействовать, успокоить, порадовать, помочь, проявлять положительное отношение к требованиям взрослого, готовность выполнять их. Развивать способность замечать разнообразные эмоциональные состояния других людей, а также нюансы переживаний; чувствительность к педагогической оценке; стремление улучшать свои достижения, гордиться ими, демонстрировать свои успехи взрослому, давать себе оценку «хороший», пытаясь ее мотивировать; развивать положительную самооценку.</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Побуждать к самостоятельному выполнению основных правил поведения и элементарных моральных норм в бытовых ситуациях, на занятиях, в свободной деятельности.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проявления целенаправленности; потребность улучшать качество своей деятельности; проявление в играх положительных эмоций, доброжелательного отношения к сверстникам, добрых чувств к игрушкам, бережного отношения к игровому материалу; стимулировать стремление исправлять ошибки, проявлять социально одобряемое поведение в конкретной ситуации и избегать социально неодобряемых действий.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поведение в соответствии с гендерными различиями; умения самостоятельно или с незначительной помощью взрослых преодолевать затруднения в деятельности, ставить предметно-практические, игровые, элементарные коммуникативные и познавательные цели и достигать их, определять средства и создавать условия для их достижения; достигать результата, проявляя действенную самостоятельность; развернуто отражать в речи цели, намерения, средства, условия и этапы их реализации, результат; называть выполняемые действия и их последовательность, предшествующие и последующие действия, отдельные эмоциональные состояния, как положительные, так и отрицательные; узнавать эмоции людей, с которыми общается; интерпретировать эмоции персонажей литературных и фольклорных произведений, а также людей, изображенных на картинах, эмоции, отраженные в музыкальных произведениях; называть некоторые средства эмоциональной выразительности, замечать нарушения правил и норм другими детьми, понимать положительные и отрицательные последствия своих поступков; на пути достижения цели противостоять отвлечениям, помехам.</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выразительность средств общения, диалогическое общение.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внеситуативно-познавательную форму общения со взрослым, ситуативно-деловую форму общения со сверстниками.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Старшая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Стабилизировать эмоциональный фон.</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способность к осознанию своих эмоциональных состояний, настроения, самочувствия.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Повышать чувство защищенности, формировать приемы преодоления психоэмоционального напряжения.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условия для осознания ребенком собственных переживаний, снижения отчужденности. Содействовать проявлению взаимопонимания, осовоению позитивных средств самовыражения.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Вызывать инициирование поддержки, помощи, сопереживание и стремление содействовать, понять причины эмоциональных состояний, радовать других, быть полезным.</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понимание важности нравственного поведения, осознание последствий нарушения/соблюдения норм и правил.</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самостоятельное преодоление трудностей в деятельности, стремление выполнять нормы и правила, относить содержащиеся в них требования к себе, организовывать в соответствии с ними свое поведение; стимулировать желание исправиться при нарушении норм и правил поведения.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устанавливать продуктивные контакты со взрослыми и сверстниками, как со знакомыми, так и с незнакомыми, выражая содержание общения разнообразными способами; вступать в диалогическое общение, понимать разнообразные инициативные обращения и адекватно на них реагировать, передавать содержание диалога в инициативных репликах; вступать в речевое общение разными способами: сообщать о своих впечатлениях, переживаниях, задавать вопросы, побуждать партнера к совместной деятельности; дифференцированно, выразительно использовать вербальные и невербальные средства в разных ситуациях, говорить спокойно, с умеренной громкостью, доброжелательно; проявлять доброжелательность, неконфликтность; самостоятельно разрешать конфликтные ситуации, используя конструктивные способы и прибегая к помощи взрослых только в исключительных случаях; договариваться, изменять стиль общения со взрослым или сверстником в зависимости от ситуации, проявлять уважение и внимание к собеседнику, обосновывать свое согласие и несогласие с действиями партнера, соблюдать нормы речевого этикета, использовать индивидуализированные формулы речевого этикета за счет приращения к ним мотивировок.</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внеситуативно-познавательную форму общения со взрослыми и формировать внеситуативно-деловую форму общения со сверстниками.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Подготовительная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Стабилизировать эмоциональный фон.</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способность к осознанию своих эмоциональных состояний, настроения, самочувствия.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Повышать чувство защищенности, формировать приемы преодоления психоэмоционального напряжения.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чувство собственного достоинства.</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условия для осознания собственных переживаний, снижения отчужденности.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взаимопонимание, содействовать освоению позитивных средств самовыражения.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потребность в проявлении ответственности, настойчивость, стремление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эмоциональные состояния других людей, сопереживать.</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четкие, обобщенные, информативные представления об эмоциях и чувствах; умения анализировать и оценивать свои поступки и поступки других людей, результаты своей деятельности; замечать и исправлять ошибки для повышения качества результата; замечать и называть эмоциональные состояния людей, нюансы их переживания и выражения, отражая в развернутой речи; понимать и объяснять причины их возникновения и приемы преодоления отрицательных переживаний, опираясь на свой опыт, опыт литературных персонажей, мнение и рассказы взрослого; самостоятельно различать эмоциональные особенности и состояния людей по фотографии, описанию в тексте, наблюдению; понимать важность эмпатии, применять приемы поддержания родственных связей, точно следовать образцу, обследовать его перед началом деятельности, задавать взрослому уточняющие вопросы, добиваться соответствия результата образцу, ориентироваться на способ действия в соответствии с требованиями взрослого («как надо делать»), оценивать результат на основе соответствия с образцом, замечать и исправлять ошибки; проявлять самоконтроль повсеместно как в практической, так и в умственной деятельности; объяснять необходимость самоконтроля, использовать разнообразные приемы самоконтроля в зависимости от задач или содержания, условий деятельности; мотивировать свою самооценку, ориентируясь на представления о себе.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адекватную дифференцированную устойчивую самооценку, адекватный уровень притязаний.</w:t>
            </w:r>
          </w:p>
        </w:tc>
      </w:tr>
    </w:tbl>
    <w:p>
      <w:pPr>
        <w:pStyle w:val="Normal"/>
        <w:spacing w:lineRule="auto" w:line="240" w:before="0" w:after="0"/>
        <w:contextualSpacing/>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«Познавательное развитие»</w:t>
      </w:r>
    </w:p>
    <w:p>
      <w:pPr>
        <w:pStyle w:val="Normal"/>
        <w:spacing w:lineRule="auto" w:line="240" w:before="0" w:after="0"/>
        <w:contextualSpacing/>
        <w:rPr>
          <w:rFonts w:ascii="Times New Roman" w:hAnsi="Times New Roman" w:eastAsia="Times New Roman" w:cs="Times New Roman"/>
          <w:b/>
          <w:b/>
          <w:i/>
          <w:i/>
          <w:sz w:val="28"/>
          <w:szCs w:val="28"/>
          <w:lang w:eastAsia="ru-RU"/>
        </w:rPr>
      </w:pPr>
      <w:r>
        <w:rPr>
          <w:rFonts w:eastAsia="Times New Roman" w:cs="Times New Roman" w:ascii="Times New Roman" w:hAnsi="Times New Roman"/>
          <w:b/>
          <w:i/>
          <w:sz w:val="28"/>
          <w:szCs w:val="28"/>
          <w:lang w:eastAsia="ru-RU"/>
        </w:rPr>
      </w:r>
    </w:p>
    <w:tbl>
      <w:tblPr>
        <w:tblW w:w="9676"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1524"/>
        <w:gridCol w:w="8151"/>
      </w:tblGrid>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pPr>
            <w:r>
              <w:rPr>
                <w:rFonts w:eastAsia="Times New Roman" w:cs="Times New Roman" w:ascii="Times New Roman" w:hAnsi="Times New Roman"/>
                <w:sz w:val="28"/>
                <w:szCs w:val="28"/>
                <w:lang w:eastAsia="ru-RU"/>
              </w:rPr>
              <w:t>Развивающие задачи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Средняя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Поощрять стремление объяснять мир; исследовательскую активность; желание задавать вопросы познавательного характера, направленные на установление причинно-следственных связей в мире физических явлений, участвовать в экспериментировании, самостоятельно инициировать экспериментирование.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радость познания; познавательный интерес не только к непосредственно воспринимаемым объектам, но и к тому, что ранее увидел, услышал, узнал; стремление наблюдать для приобретения новых знаний об окружающем; попытки разрешить противоречия, используя свой жизненный опыт, наблюдая и экспериментируя, привлекая взрослого к содействию.</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способность замечать противоречия в повседневной практике, в мире физических явлений, проявлять к ним интерес.</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устойчивый интерес к слушанию художественной литературы; умения проявлять эмоциональное отношение к героям, давать им эмоциональную оценку и мотивировать ее, опираясь на причинно-следственные связи описанных событий.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Вызывать сочувствие и сопереживание положительным персонажам; поддерживать стремление содействовать им, радоваться победе добра над злом.</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Старшая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разнообразные познавательные интересы; стремление понять суть происходящего, установить причинно-следственные связи; способность замечать несоответствия, противоречия в окружающей действительности, самостоятельно их разрешать, использовать и изготавливать карты-модели, классифицировать объекты по нескольким критериям: функции, свойствам, качествам, происхождению; объяснять некоторые зависимости, например, свойств материала, из которого изготовлен предмет, и функции предмета, назначение бытовых предметов, облегчающих труд человека, обеспечивающих передвижение, создающих комфорт; выделять существенные признаки, лежащие в основе родовых обобщений.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адекватное эмоциональное реагирование на события, описанные в тексте; способность давать эмоциональную оценку персонажам и мотивировать ее, исходя из логики их поступков; самостоятельно предлагать варианты содействия персонажам; различать эмоциональную (красивый/некрасивый) и моральную (добрый/злой, хороший/плохой) оценку персонажей; с помощью взрослого проникать в сферу переживаний и мыслей героев, объяснять мотивы поступков персонажей; использовать в речи сравнения, эпитеты, элементы описания из текстов в повседневной жизни, игре; соотносить содержание прочитанного взрослым произведения с иллюстрациями, своим жизненным опытом.</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переживания, разнообразные по содержанию в процессе слушания произведений художественной литературы.</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Подготовительная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Поощрять проявления разнообразных познавательных интересов, стремление при восприятии нового понять суть происходящего, установить причинно-следственные связи.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вопросы причинно-следственного характера.</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стремление ставить познавательные задачи, экспериментировать, в том числе самостоятельно, для получения нового знания, решения проблемы; способность к мысленному экспериментированию, рассуждениям, выдвижению и проверке гипотез; способность применять самостоятельно усвоенные знания и способы деятельности для решения новых задач (проблем), поставленных как взрослым, так и самим ребенком, творчески их преобразовывать; замечать и пытаться разрешить несоответствия, противоречия в окружающей действительности; самостоятельно использовать систему обследовательских действий для выявления свойств и качеств предметов в процессе решения задач.</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подтекст произведения, проникать в авторский замысел, осознавать свое собственное отношение к героям; обращать внимание на язык произведения, авторские приемы создания образов; уместно употреблять в своей речи эпитеты, сравнения, образные выражения из произведений художественной литературы.</w:t>
            </w:r>
          </w:p>
        </w:tc>
      </w:tr>
    </w:tbl>
    <w:p>
      <w:pPr>
        <w:pStyle w:val="Normal"/>
        <w:spacing w:lineRule="auto" w:line="240" w:before="0" w:after="0"/>
        <w:contextualSpacing/>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«Речевое развитие»</w:t>
      </w:r>
    </w:p>
    <w:p>
      <w:pPr>
        <w:pStyle w:val="Normal"/>
        <w:spacing w:lineRule="auto" w:line="240" w:before="0" w:after="0"/>
        <w:contextualSpacing/>
        <w:jc w:val="center"/>
        <w:rPr/>
      </w:pPr>
      <w:r>
        <w:rPr/>
      </w:r>
    </w:p>
    <w:tbl>
      <w:tblPr>
        <w:tblW w:w="9676"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1524"/>
        <w:gridCol w:w="8151"/>
      </w:tblGrid>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pPr>
            <w:r>
              <w:rPr>
                <w:rFonts w:eastAsia="Times New Roman" w:cs="Times New Roman" w:ascii="Times New Roman" w:hAnsi="Times New Roman"/>
                <w:sz w:val="28"/>
                <w:szCs w:val="28"/>
                <w:lang w:eastAsia="ru-RU"/>
              </w:rPr>
              <w:t>Развивающие задачи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Средняя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навыки диалогического общения.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Учить отражать в речи жизненные ситуации, целостные сюжетные, изображенные на картинках, происходящие в повседневной жизни, описанные в тексте, причинно-следственные связи и зависимости между объектами и явлениями, противоречия в повседневной практике, в мире физических явлений, эмоциональное отношение к героям; давать эмоциональную оценку героям литературных произведений и мотивировать ее, опираясь на причинно-следственные связи описанных событий, выражать в речи сочувствие и сопереживание положительным героям.</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Старшая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навыки диалогического общения.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Учить объяснять некоторые зависимости, задавать вопросы причинно-следственного характера, формулировать выводы, отражать в речи эмоциональные состояния, моральные и этические оценки. Формировать умение точно выражать свои мысли.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Подготовительная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навыки диалогического общения.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 формировать в речи познавательные задачи.</w:t>
            </w:r>
          </w:p>
        </w:tc>
      </w:tr>
    </w:tbl>
    <w:p>
      <w:pPr>
        <w:pStyle w:val="Normal"/>
        <w:spacing w:lineRule="auto" w:line="240" w:before="0" w:after="0"/>
        <w:contextualSpacing/>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«Художественно-эстетическое развитие»</w:t>
      </w:r>
    </w:p>
    <w:p>
      <w:pPr>
        <w:pStyle w:val="Normal"/>
        <w:spacing w:lineRule="auto" w:line="240" w:before="0" w:after="0"/>
        <w:contextualSpacing/>
        <w:rPr>
          <w:rFonts w:ascii="Times New Roman" w:hAnsi="Times New Roman" w:eastAsia="Times New Roman" w:cs="Times New Roman"/>
          <w:b/>
          <w:b/>
          <w:i/>
          <w:i/>
          <w:sz w:val="28"/>
          <w:szCs w:val="28"/>
          <w:lang w:eastAsia="ru-RU"/>
        </w:rPr>
      </w:pPr>
      <w:r>
        <w:rPr>
          <w:rFonts w:eastAsia="Times New Roman" w:cs="Times New Roman" w:ascii="Times New Roman" w:hAnsi="Times New Roman"/>
          <w:b/>
          <w:i/>
          <w:sz w:val="28"/>
          <w:szCs w:val="28"/>
          <w:lang w:eastAsia="ru-RU"/>
        </w:rPr>
      </w:r>
    </w:p>
    <w:tbl>
      <w:tblPr>
        <w:tblW w:w="9676"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1524"/>
        <w:gridCol w:w="8151"/>
      </w:tblGrid>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pPr>
            <w:r>
              <w:rPr>
                <w:rFonts w:eastAsia="Times New Roman" w:cs="Times New Roman" w:ascii="Times New Roman" w:hAnsi="Times New Roman"/>
                <w:sz w:val="28"/>
                <w:szCs w:val="28"/>
                <w:lang w:eastAsia="ru-RU"/>
              </w:rPr>
              <w:t>Развивающие задачи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Средняя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устойчивый интерес к прекрасному; умение отражать в речи свои переживания, соотносить воспринятое со своим опытом, знаниями, переживаниями, представлениями, любоваться красивым, замечать средства художественной выразительности, давать эмоционально-эстетические оценки, мотивировать их, замечать прекрасное в повседневной жизни, в непосредственном окружении, общаться по поводу воспринятого, принимать  задачу взрослого создавать что-то определенное, подчинять ей свои усилия, до начала деятельности достаточно развернуто формулировать замысел, развивать замысел в процессе деятельности, реализовывать замысел.</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чувство радости, удовольствия при восприятии прекрасного.</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устойчивый интерес ко всем видам музыкальной деятельности; умения внимательно и заинтересованно слушать музыкальное произведение, замечать его настроение, следить за динамикой музыкального образа, самостоятельно рассуждать, отвечая на вопросы о содержании и средствах выразительности музыкального произведения, образно передавать музыкальные образы в музыкально-ритмических движениях и пении, передавать музыкальный ритм.</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Старшая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яркие, глубокие переживания при восприятии художественных произведений.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выразительно отражать образы художественных произведений, творчески используя речевые и неречевые средства, в том числе эпитеты, сравнения, метафоры, движения, позы, мимику, интонацию; рассказывать о своих эмоциональных переживаниях. Замечать и понимать эмоциональные проявления в разных жанрах произведений; понимать средства выразительности, используемые авторами произведений для передачи эмоций.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творческое отношение к действительности; способность создавать и воплощать замысел, развернуто формулировать его до начала деятельности, совершенствовать в процессе изображения, отбирать средства в соответствии с замыслом.</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устойчивый интерес к разным видам музыкальной деятельности; творческое отношение к исполнительству; умения создавать выразительные оригинальные образы, передавать настроение, импровизировать в разных видах музыкальной деятельности.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понимать и развернуто объяснять смену настроения в музыкальном произведении, динамику музыкального образа и средства его воплощения; выполнять движения качественно, самостоятельно, технично, ритмично, выразительно; осуществлять самоконтроль.</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Подготовительная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использовать критерии эмоционально-эстетической оценки произведений, подробно анализировать произведения, высказывать свои эмоционально-эстетические суждения и аргументировать их; адекватно, ярко, глубоко реагировать на произведения; рассказывать о своих эмоциональных переживаниях; понимать средства выразительности, используемые авторами произведений для передачи эмоций; создавать оригинальные замыслы, выразительно отражать художественные образы в разных видах деятельности; развернуто формулировать замысел до начала деятельности, совершенствовать его в процессе изображения, отбирать средства в соответствии с замыслом, воплощать его в соответствии с содержанием запланированного, творчески преобразовывать знакомые способы художественно-творческой деятельности.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потребность в творческом самовыражении.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устойчивый интерес к разным видам музыкальной деятельности.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определять жанр музыкального произведения; понимать и объяснять смену настроения в музыкальном произведении, динамику музыкального образа и средства его воплощения; выполнять движения, в том числе со сложным ритмическим рисунком, качественно, самостоятельно, технично, ритмично, выразительно; осуществлять самоконтроль, создавать выразительные оригинальные музыкальные образы, передавать настроение, нюансировать музыкальные произведения, импровизировать с использованием специфического «языка музыки»; согласовывать свои действия с действиями других детей в коллективных формах музыкальной деятельности.</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Поощрять стремление совершенствовать свое исполнительство; получать знания в отношении жанров, средств выразительности, композиторов и исполнителей; задавать соответствующие вопросы взрослому.</w:t>
            </w:r>
          </w:p>
        </w:tc>
      </w:tr>
    </w:tbl>
    <w:p>
      <w:pPr>
        <w:pStyle w:val="Normal"/>
        <w:spacing w:lineRule="auto" w:line="240" w:before="0" w:after="0"/>
        <w:contextualSpacing/>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«Физическое развитие»</w:t>
      </w:r>
    </w:p>
    <w:p>
      <w:pPr>
        <w:pStyle w:val="Normal"/>
        <w:spacing w:lineRule="auto" w:line="240" w:before="0" w:after="0"/>
        <w:contextualSpacing/>
        <w:rPr>
          <w:rFonts w:ascii="Times New Roman" w:hAnsi="Times New Roman" w:eastAsia="Times New Roman" w:cs="Times New Roman"/>
          <w:b/>
          <w:b/>
          <w:i/>
          <w:i/>
          <w:sz w:val="28"/>
          <w:szCs w:val="28"/>
          <w:lang w:eastAsia="ru-RU"/>
        </w:rPr>
      </w:pPr>
      <w:r>
        <w:rPr>
          <w:rFonts w:eastAsia="Times New Roman" w:cs="Times New Roman" w:ascii="Times New Roman" w:hAnsi="Times New Roman"/>
          <w:b/>
          <w:i/>
          <w:sz w:val="28"/>
          <w:szCs w:val="28"/>
          <w:lang w:eastAsia="ru-RU"/>
        </w:rPr>
      </w:r>
    </w:p>
    <w:tbl>
      <w:tblPr>
        <w:tblW w:w="9676"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1524"/>
        <w:gridCol w:w="8151"/>
      </w:tblGrid>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center"/>
              <w:rPr/>
            </w:pPr>
            <w:r>
              <w:rPr>
                <w:rFonts w:eastAsia="Times New Roman" w:cs="Times New Roman" w:ascii="Times New Roman" w:hAnsi="Times New Roman"/>
                <w:sz w:val="28"/>
                <w:szCs w:val="28"/>
                <w:lang w:eastAsia="ru-RU"/>
              </w:rPr>
              <w:t>Развивающие задачи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Средняя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совершать точные прицельные движения руками, дифференцировать движения правой и левой руки, дифференцировать ведущую руку; точно выполнять мелкомоторные движения, действуя с предметами, в том числе мелкими; согласовывать свои движения с движениями других детей, ориентироваться на заданный темп движений, менять темп движения по сигналу, передавать в движении заданный ритм.</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элементы контроля за своими движениями и движениями сверстников.</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Стимулировать стремление качественно выполнять действия.</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и закреплять целостное психосоматическое состояние.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условия для удовлетворения сенсомоторной потребности.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Старшая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умения точно выполнять разнообразные прицельные движения, действовать сопряжено и поочередно правой и левой рукой.</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и закреплять целостное психосоматическое состояние.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условия для удовлетворения сенсомоторной потребности.</w:t>
            </w:r>
          </w:p>
        </w:tc>
      </w:tr>
      <w:tr>
        <w:trPr/>
        <w:tc>
          <w:tcPr>
            <w:tcW w:w="152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Подготовительная группа</w:t>
            </w:r>
          </w:p>
        </w:tc>
        <w:tc>
          <w:tcPr>
            <w:tcW w:w="81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Формировать точные, четкие и координированные мелкомоторные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Развивать двигательное воображение. Создавать и закреплять целостное психосоматическое состояние.</w:t>
            </w:r>
          </w:p>
          <w:p>
            <w:pPr>
              <w:pStyle w:val="Normal"/>
              <w:widowControl w:val="false"/>
              <w:spacing w:lineRule="auto" w:line="240" w:before="0" w:after="0"/>
              <w:contextualSpacing/>
              <w:jc w:val="both"/>
              <w:rPr/>
            </w:pPr>
            <w:r>
              <w:rPr>
                <w:rFonts w:eastAsia="Times New Roman" w:cs="Times New Roman" w:ascii="Times New Roman" w:hAnsi="Times New Roman"/>
                <w:sz w:val="28"/>
                <w:szCs w:val="28"/>
                <w:lang w:eastAsia="ru-RU"/>
              </w:rPr>
              <w:t>Создавать условия для удовлетворения сенсомоторной потребности.</w:t>
            </w:r>
          </w:p>
        </w:tc>
      </w:tr>
    </w:tbl>
    <w:p>
      <w:pPr>
        <w:pStyle w:val="Normal"/>
        <w:spacing w:lineRule="auto" w:line="240" w:before="0" w:after="0"/>
        <w:contextualSpacing/>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b/>
          <w:sz w:val="28"/>
          <w:szCs w:val="28"/>
          <w:lang w:eastAsia="ru-RU"/>
        </w:rPr>
        <w:t>Направления психолого-педагогической деятельности</w:t>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Направление «Психологическая диагностика»</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Согласно ФГОС ДО в Организации может проводиться оценка развития детей, его динамики, в том числе измерение их личностных образовательных результатов. Такая оценка производится педагогом совместно с педагогом-психологом в рамках психолого-педагогической диагностики (или мониторинга). Психолого-педагогическая диагностика понимается как оценка развития и его динамики у детей дошкольного возраста.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Участие ребенка в психолого-педагогической диагностике (мониторинге) допускается только с согласия его родителей (законных представителей).</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Результаты психолого-педагогической диагностики (мониторинга) могут использоваться исключительно для решения образовательных задач, а именно:</w:t>
      </w:r>
    </w:p>
    <w:p>
      <w:pPr>
        <w:pStyle w:val="Normal"/>
        <w:spacing w:lineRule="auto" w:line="240" w:before="0" w:after="0"/>
        <w:ind w:left="708"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индивидуализации образования (в том числе поддержки ребенка, </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построения его образовательной траектории или профессиональной коррекции особенностей развития);</w:t>
      </w:r>
    </w:p>
    <w:p>
      <w:pPr>
        <w:pStyle w:val="Normal"/>
        <w:spacing w:lineRule="auto" w:line="240" w:before="0" w:after="0"/>
        <w:ind w:left="708" w:hanging="0"/>
        <w:contextualSpacing/>
        <w:jc w:val="both"/>
        <w:rPr/>
      </w:pPr>
      <w:r>
        <w:rPr>
          <w:rFonts w:eastAsia="Times New Roman" w:cs="Times New Roman" w:ascii="Times New Roman" w:hAnsi="Times New Roman"/>
          <w:sz w:val="28"/>
          <w:szCs w:val="28"/>
          <w:lang w:eastAsia="ru-RU"/>
        </w:rPr>
        <w:t>- оптимизации работы с группой детей.</w:t>
      </w:r>
    </w:p>
    <w:p>
      <w:pPr>
        <w:pStyle w:val="Normal"/>
        <w:spacing w:lineRule="auto" w:line="240" w:before="0" w:after="0"/>
        <w:ind w:left="708"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Цель диагностической деятельности</w:t>
      </w:r>
      <w:r>
        <w:rPr>
          <w:rFonts w:eastAsia="Times New Roman" w:cs="Times New Roman" w:ascii="Times New Roman" w:hAnsi="Times New Roman"/>
          <w:sz w:val="28"/>
          <w:szCs w:val="28"/>
          <w:lang w:eastAsia="ru-RU"/>
        </w:rPr>
        <w:t xml:space="preserve"> педагога-психолога </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Организации: получение полных информативных данных об индивидуальных особенностях психического развития детей, которые будут положены в основу разработки индивидуальных образовательных маршрутов воспитанников.</w:t>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Направление «Развивающая работа и психологическая коррекция»</w:t>
      </w:r>
    </w:p>
    <w:p>
      <w:pPr>
        <w:pStyle w:val="Normal"/>
        <w:spacing w:lineRule="auto" w:line="240" w:before="0" w:after="0"/>
        <w:contextualSpacing/>
        <w:jc w:val="both"/>
        <w:rPr/>
      </w:pPr>
      <w:r>
        <w:rPr>
          <w:rFonts w:eastAsia="Times New Roman" w:cs="Times New Roman" w:ascii="Times New Roman" w:hAnsi="Times New Roman"/>
          <w:b/>
          <w:sz w:val="28"/>
          <w:szCs w:val="28"/>
          <w:lang w:eastAsia="ru-RU"/>
        </w:rPr>
        <w:tab/>
      </w:r>
      <w:r>
        <w:rPr>
          <w:rFonts w:eastAsia="Times New Roman" w:cs="Times New Roman" w:ascii="Times New Roman" w:hAnsi="Times New Roman"/>
          <w:sz w:val="28"/>
          <w:szCs w:val="28"/>
          <w:lang w:eastAsia="ru-RU"/>
        </w:rPr>
        <w:t>В контексте ФГОС ДО деятельность педагога-психолога, направленная  на изменения во внутренней, психологической, сфере воспитанников, рассматривается как развивающая.</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Психокоррекционные технологии включаются в контекст развивающей работы с дошкольниками. Предметом деятельности педагога-психолога по данному направлению становится не исправление недостатков воспитанников, а выработка у них способов саморегуляции в разнообразных образовательных ситуациях, которые помогут им стать успешными, достигнуть требуемого уровня освоения образовательной программы, и как следствие, приведут к позитивным изменениям в сфере имеющихся трудностей развития.</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В технологическом аспекте данное направление деятельности педагога-психолога предполагает широкое использование разнообразных видов игр, в том числе психотехнических,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Ведущими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ребенка.</w:t>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Направление «Психологическое консультирование»</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 xml:space="preserve">Цель консультирования состоит в том, чтобы помочь человеку в разрешении проблемы, когда он сам осознал ее наличие. В условиях Организации педагог-психолог осуществляет возрастно-психологическое консультирование – консультирование по вопросам психического развития ребенка. </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Задачи психологического консультирования родителей и воспитателей решаются с позиции потребностей и возможностей возрастного развития ребенка, а также индивидуальных вариантов развития. Такими задачами выступают:</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 преодоление дидактогений, оптимизация возрастного и индивидуального развития ребенка;</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 оказание психологической помощи в ситуации реальных затруднений, связанных с образовательным процессом или влияющих на эффективность образовательного процесса в Организации;</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 обучение приемам самопознания, саморегуляции, использованию своих ресурсов для преодоления проблемных ситуаций, реализации воспитательной и обучающей фукции;</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 помощь в выработке продуктивных жизненных стратегий в отношении трудных образовательных ситуаций;</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 формирование установки на самостоятельное разрешение проблемы.</w:t>
      </w:r>
    </w:p>
    <w:p>
      <w:pPr>
        <w:pStyle w:val="Normal"/>
        <w:spacing w:lineRule="auto" w:line="240" w:before="0" w:after="0"/>
        <w:contextualSpacing/>
        <w:jc w:val="center"/>
        <w:rPr>
          <w:rFonts w:ascii="Times New Roman" w:hAnsi="Times New Roman" w:eastAsia="Times New Roman" w:cs="Times New Roman"/>
          <w:i/>
          <w:i/>
          <w:sz w:val="28"/>
          <w:szCs w:val="28"/>
          <w:lang w:eastAsia="ru-RU"/>
        </w:rPr>
      </w:pPr>
      <w:r>
        <w:rPr>
          <w:rFonts w:eastAsia="Times New Roman" w:cs="Times New Roman" w:ascii="Times New Roman" w:hAnsi="Times New Roman"/>
          <w:i/>
          <w:sz w:val="28"/>
          <w:szCs w:val="28"/>
          <w:lang w:eastAsia="ru-RU"/>
        </w:rPr>
      </w:r>
    </w:p>
    <w:p>
      <w:pPr>
        <w:pStyle w:val="Normal"/>
        <w:spacing w:lineRule="auto" w:line="240" w:before="0" w:after="0"/>
        <w:contextualSpacing/>
        <w:jc w:val="center"/>
        <w:rPr/>
      </w:pPr>
      <w:r>
        <w:rPr>
          <w:rFonts w:eastAsia="Times New Roman" w:cs="Times New Roman" w:ascii="Times New Roman" w:hAnsi="Times New Roman"/>
          <w:i/>
          <w:sz w:val="28"/>
          <w:szCs w:val="28"/>
          <w:lang w:eastAsia="ru-RU"/>
        </w:rPr>
        <w:t>Направление «Психопрофилактика и психологическое просвещение»</w:t>
      </w:r>
    </w:p>
    <w:p>
      <w:pPr>
        <w:pStyle w:val="Normal"/>
        <w:spacing w:lineRule="auto" w:line="240" w:before="0" w:after="0"/>
        <w:contextualSpacing/>
        <w:jc w:val="both"/>
        <w:rPr/>
      </w:pPr>
      <w:r>
        <w:rPr>
          <w:rFonts w:eastAsia="Times New Roman" w:cs="Times New Roman" w:ascii="Times New Roman" w:hAnsi="Times New Roman"/>
          <w:sz w:val="28"/>
          <w:szCs w:val="28"/>
          <w:lang w:eastAsia="ru-RU"/>
        </w:rPr>
        <w:tab/>
        <w:t>Психопрофилактика в контексте идей ФГОС ДО выступает как приоритетное направление деятельности педагога-психолога Организации (И.А. Бурлакова и Е.К. Ягловская).</w:t>
      </w:r>
    </w:p>
    <w:p>
      <w:pPr>
        <w:pStyle w:val="Normal"/>
        <w:spacing w:lineRule="auto" w:line="240" w:before="0" w:after="0"/>
        <w:ind w:firstLine="708"/>
        <w:contextualSpacing/>
        <w:jc w:val="both"/>
        <w:rPr/>
      </w:pPr>
      <w:r>
        <w:rPr>
          <w:rFonts w:eastAsia="Times New Roman" w:cs="Times New Roman" w:ascii="Times New Roman" w:hAnsi="Times New Roman"/>
          <w:b/>
          <w:sz w:val="28"/>
          <w:szCs w:val="28"/>
          <w:lang w:eastAsia="ru-RU"/>
        </w:rPr>
        <w:t>Цель психопрофилактики</w:t>
      </w:r>
      <w:r>
        <w:rPr>
          <w:rFonts w:eastAsia="Times New Roman" w:cs="Times New Roman" w:ascii="Times New Roman" w:hAnsi="Times New Roman"/>
          <w:sz w:val="28"/>
          <w:szCs w:val="28"/>
          <w:lang w:eastAsia="ru-RU"/>
        </w:rPr>
        <w:t xml:space="preserve"> состоит в том, чтобы обеспечить раскрытие возможностей возраста, снизить влияние рисков на развитие ребенка, его индивидуальности (склонностей, интересов, предпочтений),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 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pPr>
        <w:pStyle w:val="Normal"/>
        <w:tabs>
          <w:tab w:val="clear" w:pos="708"/>
          <w:tab w:val="left" w:pos="8647" w:leader="none"/>
        </w:tabs>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8647" w:leader="none"/>
        </w:tabs>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2.6.   Рабочая программа воспитания</w:t>
      </w:r>
    </w:p>
    <w:p>
      <w:pPr>
        <w:pStyle w:val="Style21"/>
        <w:ind w:left="0" w:right="671" w:hanging="0"/>
        <w:rPr/>
      </w:pPr>
      <w:r>
        <w:rPr/>
      </w:r>
    </w:p>
    <w:p>
      <w:pPr>
        <w:pStyle w:val="ConsPlusNormal"/>
        <w:shd w:val="clear" w:color="auto" w:fill="FFFFFF"/>
        <w:spacing w:lineRule="auto" w:line="240"/>
        <w:ind w:firstLine="709"/>
        <w:jc w:val="both"/>
        <w:rPr/>
      </w:pPr>
      <w:r>
        <w:rPr>
          <w:rFonts w:cs="Times New Roman" w:ascii="Times New Roman" w:hAnsi="Times New Roman"/>
          <w:color w:val="000000"/>
          <w:spacing w:val="-6"/>
          <w:sz w:val="28"/>
          <w:szCs w:val="28"/>
          <w:lang w:eastAsia="ru-RU"/>
        </w:rPr>
        <w:t xml:space="preserve">Раздел </w:t>
      </w:r>
      <w:r>
        <w:rPr>
          <w:rFonts w:cs="Times New Roman" w:ascii="Times New Roman" w:hAnsi="Times New Roman"/>
          <w:color w:val="000000"/>
          <w:sz w:val="24"/>
          <w:szCs w:val="24"/>
          <w:lang w:eastAsia="ru-RU"/>
        </w:rPr>
        <w:t>Программы</w:t>
      </w:r>
      <w:r>
        <w:rPr>
          <w:rFonts w:cs="Times New Roman" w:ascii="Times New Roman" w:hAnsi="Times New Roman"/>
          <w:color w:val="000000"/>
          <w:spacing w:val="-6"/>
          <w:sz w:val="28"/>
          <w:szCs w:val="28"/>
          <w:lang w:eastAsia="ru-RU"/>
        </w:rPr>
        <w:t xml:space="preserve"> Рабочая программа воспитания полностью соответствует разделу ФОП ДО </w:t>
      </w:r>
      <w:r>
        <w:rPr>
          <w:rStyle w:val="Style15"/>
          <w:rFonts w:cs="Times New Roman" w:ascii="Times New Roman" w:hAnsi="Times New Roman"/>
          <w:color w:val="000000"/>
          <w:spacing w:val="-6"/>
          <w:sz w:val="28"/>
          <w:szCs w:val="28"/>
          <w:lang w:eastAsia="ru-RU"/>
        </w:rPr>
        <w:footnoteReference w:id="3"/>
      </w:r>
      <w:r>
        <w:rPr>
          <w:rFonts w:cs="Times New Roman" w:ascii="Times New Roman" w:hAnsi="Times New Roman"/>
          <w:color w:val="000000"/>
          <w:spacing w:val="-6"/>
          <w:sz w:val="28"/>
          <w:szCs w:val="28"/>
          <w:lang w:eastAsia="ru-RU"/>
        </w:rPr>
        <w:t>.</w:t>
      </w:r>
    </w:p>
    <w:p>
      <w:pPr>
        <w:pStyle w:val="Normal"/>
        <w:shd w:val="clear" w:color="auto" w:fill="FFFFFF"/>
        <w:spacing w:lineRule="auto" w:line="24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2.6.1. Пояснительная записка.</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color w:val="000000"/>
          <w:sz w:val="28"/>
          <w:szCs w:val="28"/>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pStyle w:val="Normal"/>
        <w:shd w:val="clear" w:color="auto" w:fill="FFFFFF"/>
        <w:spacing w:lineRule="auto" w:line="240" w:before="0" w:after="0"/>
        <w:ind w:firstLine="567"/>
        <w:jc w:val="both"/>
        <w:rPr/>
      </w:pPr>
      <w:r>
        <w:rPr>
          <w:rFonts w:cs="Times New Roman" w:ascii="Times New Roman" w:hAnsi="Times New Roman"/>
          <w:color w:val="000000"/>
          <w:sz w:val="28"/>
          <w:szCs w:val="28"/>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Style15"/>
          <w:rFonts w:cs="Times New Roman" w:ascii="Times New Roman" w:hAnsi="Times New Roman"/>
          <w:color w:val="000000"/>
          <w:sz w:val="28"/>
          <w:szCs w:val="28"/>
          <w:lang w:eastAsia="ru-RU"/>
        </w:rPr>
        <w:footnoteReference w:id="4"/>
      </w:r>
      <w:r>
        <w:rPr>
          <w:rFonts w:cs="Times New Roman" w:ascii="Times New Roman" w:hAnsi="Times New Roman"/>
          <w:color w:val="000000"/>
          <w:sz w:val="28"/>
          <w:szCs w:val="28"/>
          <w:lang w:eastAsia="ru-RU"/>
        </w:rPr>
        <w:t>.</w:t>
      </w:r>
    </w:p>
    <w:p>
      <w:pPr>
        <w:pStyle w:val="Normal"/>
        <w:shd w:val="clear" w:color="auto" w:fill="FFFFFF"/>
        <w:spacing w:lineRule="auto" w:line="240" w:before="0" w:after="0"/>
        <w:ind w:firstLine="567"/>
        <w:jc w:val="both"/>
        <w:rPr/>
      </w:pPr>
      <w:r>
        <w:rPr>
          <w:rFonts w:cs="Times New Roman" w:ascii="Times New Roman" w:hAnsi="Times New Roman"/>
          <w:color w:val="000000"/>
          <w:sz w:val="28"/>
          <w:szCs w:val="28"/>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Style15"/>
          <w:rFonts w:cs="Times New Roman" w:ascii="Times New Roman" w:hAnsi="Times New Roman"/>
          <w:color w:val="000000"/>
          <w:sz w:val="28"/>
          <w:szCs w:val="28"/>
          <w:lang w:eastAsia="ru-RU"/>
        </w:rPr>
        <w:footnoteReference w:id="5"/>
      </w:r>
      <w:r>
        <w:rPr>
          <w:rFonts w:cs="Times New Roman" w:ascii="Times New Roman" w:hAnsi="Times New Roman"/>
          <w:color w:val="000000"/>
          <w:sz w:val="28"/>
          <w:szCs w:val="28"/>
          <w:lang w:eastAsia="ru-RU"/>
        </w:rPr>
        <w:t>.</w:t>
      </w:r>
    </w:p>
    <w:p>
      <w:pPr>
        <w:pStyle w:val="Normal"/>
        <w:numPr>
          <w:ilvl w:val="1"/>
          <w:numId w:val="49"/>
        </w:numPr>
        <w:shd w:val="clear" w:color="auto" w:fill="FFFFFF"/>
        <w:spacing w:lineRule="auto" w:line="240" w:before="0" w:after="0"/>
        <w:ind w:left="0" w:firstLine="567"/>
        <w:jc w:val="both"/>
        <w:rPr/>
      </w:pPr>
      <w:r>
        <w:rPr>
          <w:rFonts w:cs="Times New Roman" w:ascii="Times New Roman" w:hAnsi="Times New Roman"/>
          <w:color w:val="000000"/>
          <w:sz w:val="28"/>
          <w:szCs w:val="28"/>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Style15"/>
          <w:rFonts w:cs="Times New Roman" w:ascii="Times New Roman" w:hAnsi="Times New Roman"/>
          <w:color w:val="000000"/>
          <w:sz w:val="28"/>
          <w:szCs w:val="28"/>
          <w:lang w:eastAsia="ru-RU"/>
        </w:rPr>
        <w:footnoteReference w:id="6"/>
      </w:r>
      <w:r>
        <w:rPr>
          <w:rFonts w:cs="Times New Roman" w:ascii="Times New Roman" w:hAnsi="Times New Roman"/>
          <w:color w:val="000000"/>
          <w:sz w:val="28"/>
          <w:szCs w:val="28"/>
          <w:lang w:eastAsia="ru-RU"/>
        </w:rPr>
        <w:t>.</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ab/>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6) Ценности Родина и природа лежат в основе патриотического направления воспитания.</w:t>
      </w:r>
    </w:p>
    <w:p>
      <w:pPr>
        <w:pStyle w:val="Normal"/>
        <w:shd w:val="clear" w:color="auto" w:fill="FFFFFF"/>
        <w:spacing w:lineRule="auto" w:line="24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7) Ценности милосердие, жизнь, добро лежат в основе духовно-нравственного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8) Ценности человек, семья, дружба, сотрудничество лежат в основе социального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9) Ценность познание лежит в основе познавательного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10) Ценности жизнь и здоровье лежат в основе физического и оздоровительного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11) Ценность труд лежит в основе трудового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12) Ценности культура и красота лежат в основе эстетического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15) Структура Программы воспитания включает три раздела: целевой, содержательный и организационный.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16) Пояснительная записка не является частью рабочей программы воспитания в ДОО.</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2.6.2. Целевой раздел Программы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Цели и задачи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формирование ценностного отношения к окружающему миру (природному и социокультурному), другим людям, самому себе;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Общие задачи воспитания в ДОО: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Направления воспитания.</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Патриотическое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Духовно-нравственное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Ценности – жизнь, милосердие, добро лежат в основе духовно-нравственного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Социальное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Ценности – семья, дружба, человек и сотрудничество лежат в основе социального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Познавательное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познавательного направления воспитания - формирование ценности познания.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Ценность – познание лежит в основе познавательного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Физическое и оздоровительное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Ценности – жизнь и здоровье лежит в основе физического и оздоровительного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Трудовое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трудового воспитания – формирование ценностного отношения детей к труду, трудолюбию и приобщение ребенка к труду.</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Ценность – труд лежит в основе трудового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pStyle w:val="Normal"/>
        <w:shd w:val="clear" w:color="auto" w:fill="FFFFFF"/>
        <w:spacing w:lineRule="auto" w:line="240" w:before="0" w:after="0"/>
        <w:ind w:firstLine="567"/>
        <w:jc w:val="both"/>
        <w:rPr>
          <w:rFonts w:ascii="Times New Roman" w:hAnsi="Times New Roman" w:cs="Times New Roman"/>
          <w:i/>
          <w:i/>
          <w:iCs/>
          <w:color w:val="000000"/>
          <w:sz w:val="28"/>
          <w:szCs w:val="28"/>
          <w:lang w:eastAsia="ru-RU"/>
        </w:rPr>
      </w:pPr>
      <w:r>
        <w:rPr>
          <w:rFonts w:cs="Times New Roman" w:ascii="Times New Roman" w:hAnsi="Times New Roman"/>
          <w:i/>
          <w:iCs/>
          <w:color w:val="000000"/>
          <w:sz w:val="28"/>
          <w:szCs w:val="28"/>
          <w:lang w:eastAsia="ru-RU"/>
        </w:rPr>
        <w:t>Эстетическое направление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Цель эстетического направления воспитания – способствовать становлению у ребенка ценностного отношения к красоте.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Ценности – культура, красота, лежат в основе эстетического направления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pStyle w:val="Normal"/>
        <w:shd w:val="clear" w:color="auto" w:fill="FFFFFF"/>
        <w:spacing w:lineRule="auto" w:line="240" w:before="0" w:after="0"/>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ab/>
        <w:t>Целевые ориентиры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Целевые ориентиры воспитания детей на этапе завершения освоения программы.</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r>
    </w:p>
    <w:tbl>
      <w:tblPr>
        <w:tblW w:w="9395" w:type="dxa"/>
        <w:jc w:val="left"/>
        <w:tblInd w:w="-5" w:type="dxa"/>
        <w:tblLayout w:type="fixed"/>
        <w:tblCellMar>
          <w:top w:w="15" w:type="dxa"/>
          <w:left w:w="15" w:type="dxa"/>
          <w:bottom w:w="15" w:type="dxa"/>
          <w:right w:w="15" w:type="dxa"/>
        </w:tblCellMar>
        <w:tblLook w:val="04a0" w:noHBand="0" w:noVBand="1" w:firstColumn="1" w:lastRow="0" w:lastColumn="0" w:firstRow="1"/>
      </w:tblPr>
      <w:tblGrid>
        <w:gridCol w:w="2204"/>
        <w:gridCol w:w="2180"/>
        <w:gridCol w:w="5011"/>
      </w:tblGrid>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b/>
                <w:b/>
                <w:bCs/>
                <w:color w:val="000000"/>
                <w:sz w:val="24"/>
                <w:szCs w:val="24"/>
                <w:lang w:eastAsia="ru-RU"/>
              </w:rPr>
            </w:pPr>
            <w:r>
              <w:rPr>
                <w:rFonts w:cs="Times New Roman" w:ascii="Times New Roman" w:hAnsi="Times New Roman"/>
                <w:b/>
                <w:bCs/>
                <w:color w:val="000000"/>
                <w:sz w:val="24"/>
                <w:szCs w:val="24"/>
                <w:lang w:eastAsia="ru-RU"/>
              </w:rPr>
              <w:t>Направления воспитания</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cs="Times New Roman"/>
                <w:b/>
                <w:b/>
                <w:bCs/>
                <w:color w:val="000000"/>
                <w:sz w:val="24"/>
                <w:szCs w:val="24"/>
                <w:lang w:eastAsia="ru-RU"/>
              </w:rPr>
            </w:pPr>
            <w:r>
              <w:rPr>
                <w:rFonts w:cs="Times New Roman" w:ascii="Times New Roman" w:hAnsi="Times New Roman"/>
                <w:b/>
                <w:bCs/>
                <w:color w:val="000000"/>
                <w:sz w:val="24"/>
                <w:szCs w:val="24"/>
                <w:lang w:eastAsia="ru-RU"/>
              </w:rPr>
              <w:t>Ценности</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
                <w:b/>
                <w:bCs/>
                <w:color w:val="000000"/>
                <w:sz w:val="24"/>
                <w:szCs w:val="24"/>
                <w:lang w:eastAsia="ru-RU"/>
              </w:rPr>
            </w:pPr>
            <w:r>
              <w:rPr>
                <w:rFonts w:cs="Times New Roman" w:ascii="Times New Roman" w:hAnsi="Times New Roman"/>
                <w:b/>
                <w:bCs/>
                <w:color w:val="000000"/>
                <w:sz w:val="24"/>
                <w:szCs w:val="24"/>
                <w:lang w:eastAsia="ru-RU"/>
              </w:rPr>
              <w:t>Целевые ориентиры</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Патриотическое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Родина, природа</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Духовно-нравственное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Жизнь, милосердие, добро</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Социальное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Человек, семья, дружба, сотрудничество</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Познавательное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Познание</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Физическое и оздоровительное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Здоровье, жизнь</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Трудовое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Труд</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trPr/>
        <w:tc>
          <w:tcPr>
            <w:tcW w:w="220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Эстетическое</w:t>
            </w:r>
          </w:p>
        </w:tc>
        <w:tc>
          <w:tcPr>
            <w:tcW w:w="218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Культура и красота</w:t>
            </w:r>
          </w:p>
        </w:tc>
        <w:tc>
          <w:tcPr>
            <w:tcW w:w="50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pPr>
        <w:pStyle w:val="Normal"/>
        <w:shd w:val="clear" w:color="auto" w:fill="FFFFFF"/>
        <w:spacing w:lineRule="auto" w:line="240" w:before="0" w:after="0"/>
        <w:ind w:firstLine="567"/>
        <w:jc w:val="both"/>
        <w:rPr/>
      </w:pPr>
      <w:r>
        <w:rPr/>
      </w:r>
    </w:p>
    <w:p>
      <w:pPr>
        <w:pStyle w:val="Normal"/>
        <w:shd w:val="clear" w:color="auto" w:fill="FFFFFF"/>
        <w:spacing w:lineRule="auto" w:line="240" w:before="0" w:after="0"/>
        <w:ind w:firstLine="567"/>
        <w:jc w:val="both"/>
        <w:rPr/>
      </w:pPr>
      <w:r>
        <w:rPr>
          <w:rFonts w:cs="Times New Roman" w:ascii="Times New Roman" w:hAnsi="Times New Roman"/>
          <w:b/>
          <w:bCs/>
          <w:color w:val="000000"/>
          <w:sz w:val="28"/>
          <w:szCs w:val="28"/>
          <w:lang w:eastAsia="ru-RU"/>
        </w:rPr>
        <w:tab/>
        <w:t>2.6.3. Содержательный раздел Программы воспитания</w:t>
      </w:r>
      <w:r>
        <w:rPr>
          <w:rStyle w:val="Style15"/>
          <w:rFonts w:cs="Times New Roman" w:ascii="Times New Roman" w:hAnsi="Times New Roman"/>
          <w:b/>
          <w:bCs/>
          <w:color w:val="000000"/>
          <w:sz w:val="28"/>
          <w:szCs w:val="28"/>
          <w:lang w:eastAsia="ru-RU"/>
        </w:rPr>
        <w:footnoteReference w:id="7"/>
      </w:r>
    </w:p>
    <w:p>
      <w:pPr>
        <w:pStyle w:val="Normal"/>
        <w:spacing w:lineRule="auto" w:line="240" w:before="0" w:after="0"/>
        <w:jc w:val="both"/>
        <w:rPr>
          <w:rFonts w:ascii="Times New Roman" w:hAnsi="Times New Roman" w:eastAsia="Liberation Serif;Times New Roma" w:cs="Times New Roman"/>
          <w:b/>
          <w:b/>
          <w:bCs/>
          <w:color w:val="000000"/>
          <w:sz w:val="28"/>
          <w:szCs w:val="28"/>
          <w:lang w:eastAsia="ru-RU"/>
        </w:rPr>
      </w:pPr>
      <w:r>
        <w:rPr>
          <w:rFonts w:eastAsia="Liberation Serif;Times New Roma" w:cs="Times New Roman" w:ascii="Times New Roman" w:hAnsi="Times New Roman"/>
          <w:color w:val="000000"/>
          <w:sz w:val="28"/>
          <w:szCs w:val="28"/>
          <w:lang w:eastAsia="ru-RU"/>
        </w:rPr>
        <w:tab/>
      </w:r>
      <w:r>
        <w:rPr>
          <w:rFonts w:eastAsia="Liberation Serif;Times New Roma" w:cs="Times New Roman" w:ascii="Times New Roman" w:hAnsi="Times New Roman"/>
          <w:b/>
          <w:bCs/>
          <w:color w:val="000000"/>
          <w:sz w:val="28"/>
          <w:szCs w:val="28"/>
          <w:lang w:eastAsia="ru-RU"/>
        </w:rPr>
        <w:t>2.6.3.1. Уклад ДОО.</w:t>
      </w:r>
    </w:p>
    <w:p>
      <w:pPr>
        <w:pStyle w:val="Normal"/>
        <w:spacing w:lineRule="auto" w:line="240" w:before="0" w:after="0"/>
        <w:jc w:val="both"/>
        <w:rPr/>
      </w:pPr>
      <w:r>
        <w:rPr>
          <w:rFonts w:eastAsia="Liberation Serif;Times New Roma" w:cs="Times New Roman" w:ascii="Times New Roman" w:hAnsi="Times New Roman"/>
          <w:color w:val="000000"/>
          <w:sz w:val="28"/>
          <w:szCs w:val="28"/>
          <w:lang w:eastAsia="ru-RU"/>
        </w:rPr>
        <w:tab/>
      </w:r>
      <w:r>
        <w:rPr>
          <w:rFonts w:cs="Times New Roman" w:ascii="Times New Roman" w:hAnsi="Times New Roman"/>
          <w:color w:val="000000"/>
          <w:sz w:val="28"/>
          <w:szCs w:val="28"/>
          <w:lang w:eastAsia="ru-RU"/>
        </w:rPr>
        <w:t>Составляющей уклада ДОО являетсся к</w:t>
      </w:r>
      <w:r>
        <w:rPr>
          <w:rFonts w:cs="Times New Roman" w:ascii="Times New Roman" w:hAnsi="Times New Roman"/>
          <w:sz w:val="28"/>
          <w:szCs w:val="28"/>
        </w:rPr>
        <w:t>ультура поведения воспитателя в общностях.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Воспитатель должен соблюдать кодекс нормы профессиональной этики </w:t>
      </w:r>
    </w:p>
    <w:p>
      <w:pPr>
        <w:pStyle w:val="Normal"/>
        <w:spacing w:lineRule="auto" w:line="240" w:before="0" w:after="0"/>
        <w:jc w:val="both"/>
        <w:rPr/>
      </w:pPr>
      <w:r>
        <w:rPr>
          <w:rFonts w:cs="Times New Roman" w:ascii="Times New Roman" w:hAnsi="Times New Roman"/>
          <w:sz w:val="28"/>
          <w:szCs w:val="28"/>
        </w:rPr>
        <w:t xml:space="preserve">и </w:t>
      </w:r>
      <w:r>
        <w:rPr>
          <w:rFonts w:cs="Times New Roman" w:ascii="Times New Roman" w:hAnsi="Times New Roman"/>
          <w:color w:val="000000"/>
          <w:sz w:val="28"/>
          <w:szCs w:val="28"/>
        </w:rPr>
        <w:t>поведения:</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-педагог всегда выходит навстречу родителям и приветствует родителей и детей первым;</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-улыбка – всегда обязательная часть приветствия;</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-педагог описывает события и ситуации, но не даёт им оценки;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-педагог не обвиняет родителей и не возлагает на них ответственность за поведение детей в детском саду;</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-тон общения ровный и дружелюбный, исключается повышение голоса;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-уважительное отношение к личности воспитанника;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-умение заинтересованно слушать собеседника и сопереживать ему;</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-умение видеть и слышать воспитанника, сопереживать ему;</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-уравновешенность и самообладание, выдержка в отношениях с детьми;</w:t>
      </w:r>
    </w:p>
    <w:p>
      <w:pPr>
        <w:pStyle w:val="Normal"/>
        <w:spacing w:lineRule="auto" w:line="240" w:before="0" w:after="0"/>
        <w:jc w:val="both"/>
        <w:rPr/>
      </w:pPr>
      <w:r>
        <w:rPr>
          <w:rFonts w:cs="Times New Roman" w:ascii="Times New Roman" w:hAnsi="Times New Roman"/>
          <w:color w:val="000000"/>
          <w:sz w:val="28"/>
          <w:szCs w:val="28"/>
        </w:rPr>
        <w:t>-</w:t>
      </w:r>
      <w:r>
        <w:rPr>
          <w:rFonts w:cs="Times New Roman" w:ascii="Times New Roman" w:hAnsi="Times New Roman"/>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-умение сочетать мягкий эмоциональный и деловой тон в отношениях с детьми;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-умение сочетать требовательность с чутким отношением к воспитанникам;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-знание возрастных и индивидуальных особенностей воспитанников;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соответствие внешнего вида статусу воспитателя детского сада.</w:t>
      </w:r>
    </w:p>
    <w:p>
      <w:pPr>
        <w:pStyle w:val="Normal"/>
        <w:shd w:val="clear" w:color="auto" w:fill="FFFFFF"/>
        <w:spacing w:lineRule="auto" w:line="240" w:before="0" w:after="0"/>
        <w:jc w:val="both"/>
        <w:rPr>
          <w:b/>
          <w:b/>
          <w:bCs/>
        </w:rPr>
      </w:pPr>
      <w:r>
        <w:rPr>
          <w:rFonts w:cs="Times New Roman" w:ascii="Times New Roman" w:hAnsi="Times New Roman"/>
          <w:b/>
          <w:bCs/>
          <w:color w:val="000000"/>
          <w:sz w:val="28"/>
          <w:szCs w:val="28"/>
          <w:lang w:eastAsia="ru-RU"/>
        </w:rPr>
        <w:tab/>
      </w:r>
      <w:r>
        <w:rPr>
          <w:rFonts w:eastAsia="Liberation Serif;Times New Roma" w:cs="Times New Roman" w:ascii="Times New Roman" w:hAnsi="Times New Roman"/>
          <w:b/>
          <w:bCs/>
          <w:color w:val="000000"/>
          <w:sz w:val="28"/>
          <w:szCs w:val="28"/>
          <w:lang w:eastAsia="ru-RU"/>
        </w:rPr>
        <w:t xml:space="preserve">2.6.3.2. </w:t>
      </w:r>
      <w:r>
        <w:rPr>
          <w:rFonts w:cs="Times New Roman" w:ascii="Times New Roman" w:hAnsi="Times New Roman"/>
          <w:b/>
          <w:bCs/>
          <w:color w:val="000000"/>
          <w:sz w:val="28"/>
          <w:szCs w:val="28"/>
          <w:lang w:eastAsia="ru-RU"/>
        </w:rPr>
        <w:t>Воспитывающая среда ДОО.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Воспитывающая среда – это особая форма организации образовательного процесса, реализующего цель и задачи воспитания.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pPr>
        <w:pStyle w:val="Normal"/>
        <w:spacing w:lineRule="auto" w:line="240" w:before="0" w:after="0"/>
        <w:jc w:val="both"/>
        <w:rPr>
          <w:rFonts w:ascii="Times New Roman" w:hAnsi="Times New Roman" w:cs="Times New Roman"/>
          <w:i/>
          <w:i/>
          <w:iCs/>
          <w:sz w:val="28"/>
          <w:szCs w:val="28"/>
        </w:rPr>
      </w:pPr>
      <w:r>
        <w:rPr>
          <w:rFonts w:cs="Times New Roman" w:ascii="Times New Roman" w:hAnsi="Times New Roman"/>
          <w:sz w:val="28"/>
          <w:szCs w:val="28"/>
        </w:rPr>
        <w:tab/>
      </w:r>
      <w:r>
        <w:rPr>
          <w:rFonts w:cs="Times New Roman" w:ascii="Times New Roman" w:hAnsi="Times New Roman"/>
          <w:i/>
          <w:iCs/>
          <w:sz w:val="28"/>
          <w:szCs w:val="28"/>
        </w:rPr>
        <w:t>Основные традиции воспитательного процесса в ДОО.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Стержнем годового цикла воспитательной работы являются общие для всего детского сада событийные мероприятия. Взаимодействие дошкольников друг с другом способствует их взаимообучению и взаимовоспитанию.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Воспитатели и специалисты ДОО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Коллективное планирование, разработка и проведение общих мероприятий. В  ДОО существует практика создания творческих групп педагогов, наставничество,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Дополнительным воспитательным ресурсом по приобщению дошкольников к истории и культуре своей Отчизны и своего родного края являются краеведческие уголки, организованные в каждой группе дошкольного учреждения.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В ДОО создана система методического сопровождения педагогических инициатив семьи. Организовано единое с родителями(законными представителями) образовательное пространство для обмена опытом, знаниями, идеями, для обсуждения и решения конкретных воспитательных задач.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Для оптимального осуществления интеграции на этапе дошкольного детства необходимо соблюдать специальные условия воспитания и обучения детей с ограниченными возможностями развития, организовывать безбарьерную среду их жизнедеятельности. В процессе образовательной деятельности в ДОО сочетаются индивидуальный и дифференцированный подходы; это способствует тому, чтобы все дети принимали участие в жизни коллектива. Большинству детей с ограниченными возможностями развития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 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pPr>
        <w:pStyle w:val="Normal"/>
        <w:spacing w:lineRule="auto" w:line="240" w:before="0" w:after="0"/>
        <w:jc w:val="both"/>
        <w:rPr/>
      </w:pPr>
      <w:r>
        <w:rPr>
          <w:rFonts w:cs="Times New Roman" w:ascii="Times New Roman" w:hAnsi="Times New Roman"/>
          <w:b/>
          <w:bCs/>
          <w:sz w:val="28"/>
          <w:szCs w:val="28"/>
          <w:lang w:eastAsia="ru-RU"/>
        </w:rPr>
        <w:tab/>
        <w:t>2.6.3.3. Общности ДОО</w:t>
      </w:r>
      <w:r>
        <w:rPr>
          <w:rFonts w:cs="Times New Roman" w:ascii="Times New Roman" w:hAnsi="Times New Roman"/>
          <w:color w:val="000000"/>
          <w:sz w:val="28"/>
          <w:szCs w:val="28"/>
          <w:lang w:eastAsia="ru-RU"/>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Воспитатель, а также другие сотрудники должны: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-быть примером в формировании полноценных и сформированных ценностных ориентиров, норм общения и поведения;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-мотивировать детей к общению друг с другом, поощрять даже самые незначительные стремления к общению и взаимодействию;</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-заботиться о том, чтобы дети непрерывно приобретали опыт общения на основе чувства доброжелательности;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-учить</w:t>
        <w:tab/>
        <w:t>детей</w:t>
        <w:tab/>
        <w:t>совместной</w:t>
        <w:tab/>
        <w:t>деятельности,</w:t>
        <w:tab/>
        <w:t>насыщать</w:t>
        <w:tab/>
        <w:t>их</w:t>
        <w:tab/>
        <w:t>жизнь событиями, которые сплачивали бы и объединяли ребят;</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-воспитывать в детях чувство ответственности перед группой за свое поведение.</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pPr>
        <w:pStyle w:val="Normal"/>
        <w:shd w:val="clear" w:color="auto" w:fill="FFFFFF"/>
        <w:spacing w:lineRule="auto" w:line="240" w:before="0" w:after="0"/>
        <w:ind w:firstLine="567"/>
        <w:jc w:val="both"/>
        <w:rPr>
          <w:b/>
          <w:b/>
          <w:bCs/>
        </w:rPr>
      </w:pPr>
      <w:r>
        <w:rPr>
          <w:rFonts w:cs="Times New Roman" w:ascii="Times New Roman" w:hAnsi="Times New Roman"/>
          <w:b/>
          <w:bCs/>
          <w:color w:val="000000"/>
          <w:sz w:val="28"/>
          <w:szCs w:val="28"/>
          <w:lang w:eastAsia="ru-RU"/>
        </w:rPr>
        <w:t>2.6.3.4.Задачи воспитания в образовательных областях.</w:t>
      </w:r>
      <w:r>
        <w:rPr>
          <w:rStyle w:val="Style15"/>
          <w:rFonts w:cs="Times New Roman" w:ascii="Times New Roman" w:hAnsi="Times New Roman"/>
          <w:b/>
          <w:bCs/>
          <w:color w:val="000000"/>
          <w:sz w:val="28"/>
          <w:szCs w:val="28"/>
          <w:lang w:eastAsia="ru-RU"/>
        </w:rPr>
        <w:footnoteReference w:id="8"/>
      </w:r>
    </w:p>
    <w:p>
      <w:pPr>
        <w:pStyle w:val="Normal"/>
        <w:shd w:val="clear" w:color="auto" w:fill="FFFFFF"/>
        <w:spacing w:lineRule="auto" w:line="240" w:before="0" w:after="0"/>
        <w:ind w:firstLine="567"/>
        <w:jc w:val="both"/>
        <w:rPr>
          <w:b/>
          <w:b/>
          <w:bCs/>
        </w:rPr>
      </w:pPr>
      <w:r>
        <w:rPr>
          <w:rFonts w:cs="Times New Roman" w:ascii="Times New Roman" w:hAnsi="Times New Roman"/>
          <w:b/>
          <w:bCs/>
          <w:color w:val="000000"/>
          <w:sz w:val="28"/>
          <w:szCs w:val="28"/>
          <w:lang w:eastAsia="ru-RU"/>
        </w:rPr>
        <w:t>2.6.3.5.Формы совместной деятельности в образовательной организации</w:t>
      </w:r>
      <w:r>
        <w:rPr>
          <w:rStyle w:val="Style15"/>
          <w:rFonts w:cs="Times New Roman" w:ascii="Times New Roman" w:hAnsi="Times New Roman"/>
          <w:b/>
          <w:bCs/>
          <w:color w:val="000000"/>
          <w:sz w:val="28"/>
          <w:szCs w:val="28"/>
          <w:lang w:eastAsia="ru-RU"/>
        </w:rPr>
        <w:footnoteReference w:id="9"/>
      </w:r>
      <w:r>
        <w:rPr>
          <w:rFonts w:cs="Times New Roman" w:ascii="Times New Roman" w:hAnsi="Times New Roman"/>
          <w:b/>
          <w:bCs/>
          <w:color w:val="000000"/>
          <w:sz w:val="28"/>
          <w:szCs w:val="28"/>
          <w:lang w:eastAsia="ru-RU"/>
        </w:rPr>
        <w:t>.</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Работа с родителями (законными представителями).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В ДОО используются такие виды по организации сотрудничества педагогов и родителей (законных представителей), в процессе воспитательной работы как:</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-родительское собрание;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-родительские конференции;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-круглые столы;</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-посещение открытых занятий;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-мастер-классы.</w:t>
      </w:r>
    </w:p>
    <w:p>
      <w:pPr>
        <w:pStyle w:val="Normal"/>
        <w:shd w:val="clear" w:color="auto" w:fill="FFFFFF"/>
        <w:spacing w:lineRule="auto" w:line="240" w:before="0" w:after="0"/>
        <w:ind w:firstLine="567"/>
        <w:jc w:val="both"/>
        <w:rPr>
          <w:b/>
          <w:b/>
          <w:bCs/>
        </w:rPr>
      </w:pPr>
      <w:r>
        <w:rPr>
          <w:rFonts w:cs="Times New Roman" w:ascii="Times New Roman" w:hAnsi="Times New Roman"/>
          <w:b/>
          <w:bCs/>
          <w:color w:val="000000"/>
          <w:sz w:val="28"/>
          <w:szCs w:val="28"/>
          <w:lang w:eastAsia="ru-RU"/>
        </w:rPr>
        <w:t>2.6.3.6. События образовательной организации</w:t>
      </w:r>
      <w:r>
        <w:rPr>
          <w:rStyle w:val="Style15"/>
          <w:rFonts w:cs="Times New Roman" w:ascii="Times New Roman" w:hAnsi="Times New Roman"/>
          <w:b/>
          <w:bCs/>
          <w:color w:val="000000"/>
          <w:sz w:val="28"/>
          <w:szCs w:val="28"/>
          <w:lang w:eastAsia="ru-RU"/>
        </w:rPr>
        <w:footnoteReference w:id="10"/>
      </w:r>
      <w:r>
        <w:rPr>
          <w:rFonts w:cs="Times New Roman" w:ascii="Times New Roman" w:hAnsi="Times New Roman"/>
          <w:b/>
          <w:bCs/>
          <w:color w:val="000000"/>
          <w:sz w:val="28"/>
          <w:szCs w:val="28"/>
          <w:lang w:eastAsia="ru-RU"/>
        </w:rPr>
        <w:t>.</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В ДОО разработан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-проекты воспитательной направленности;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-праздники;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-общие дела;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-ритмы жизни (утренний и вечерний круг, прогулка);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-режимные моменты (прием пищи, подготовка ко сну и прочее);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-свободная игра;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-свободная деятельность детей.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Проектирование событий в ДОО осуществляется в следующих формах:</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и Республики Башкортостан;</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ДОО и т. д.).</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Особенности традиционных событий, праздников, мероприятий.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bl>
      <w:tblPr>
        <w:tblW w:w="9634" w:type="dxa"/>
        <w:jc w:val="left"/>
        <w:tblInd w:w="42" w:type="dxa"/>
        <w:tblLayout w:type="fixed"/>
        <w:tblCellMar>
          <w:top w:w="49" w:type="dxa"/>
          <w:left w:w="106" w:type="dxa"/>
          <w:bottom w:w="0" w:type="dxa"/>
          <w:right w:w="58" w:type="dxa"/>
        </w:tblCellMar>
        <w:tblLook w:val="04a0" w:noHBand="0" w:noVBand="1" w:firstColumn="1" w:lastRow="0" w:lastColumn="0" w:firstRow="1"/>
      </w:tblPr>
      <w:tblGrid>
        <w:gridCol w:w="3017"/>
        <w:gridCol w:w="2713"/>
        <w:gridCol w:w="3904"/>
      </w:tblGrid>
      <w:tr>
        <w:trPr>
          <w:trHeight w:val="240" w:hRule="atLeast"/>
        </w:trPr>
        <w:tc>
          <w:tcPr>
            <w:tcW w:w="963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Праздники, традиции</w:t>
            </w:r>
          </w:p>
        </w:tc>
      </w:tr>
      <w:tr>
        <w:trPr>
          <w:trHeight w:val="698" w:hRule="atLeast"/>
        </w:trPr>
        <w:tc>
          <w:tcPr>
            <w:tcW w:w="301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Традиционные общие праздники</w:t>
            </w:r>
          </w:p>
        </w:tc>
        <w:tc>
          <w:tcPr>
            <w:tcW w:w="271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Досуговые события с родителями</w:t>
            </w:r>
          </w:p>
        </w:tc>
        <w:tc>
          <w:tcPr>
            <w:tcW w:w="39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Общекультурные традиции жизни детского сада:</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000" w:hRule="atLeast"/>
        </w:trPr>
        <w:tc>
          <w:tcPr>
            <w:tcW w:w="301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-три сезонных праздника на основе народных традиций и фольклорного материала: осенний праздник, праздник проводов зимы, праздник встречи весны;   общегражданские праздники: Новый год,  День защитников Отечества, 8 марта, День Победы; День флага РФ, День герба РФ; День Республики Башкортостан,  Дни символики РБ</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71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-концерты; - походы; выставки- фестивали семейного творчества;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-встречи с интересными людьми;</w:t>
            </w:r>
          </w:p>
          <w:p>
            <w:pPr>
              <w:pStyle w:val="Normal"/>
              <w:widowControl w:val="false"/>
              <w:numPr>
                <w:ilvl w:val="0"/>
                <w:numId w:val="50"/>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спортивные праздники;</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профессиональные праздники - гость групп</w:t>
            </w:r>
          </w:p>
        </w:tc>
        <w:tc>
          <w:tcPr>
            <w:tcW w:w="39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прогулки и экскурсии за пределами сада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(старший возраст совместно с родителями);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общение старших дошкольников с малышами;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показ театра силами сотрудников, родителей; профессиональных исполнителей;</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музыкальные концерты, литературные вечера,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художественные мастерские;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зоны для знакомства с профессиями.</w:t>
            </w:r>
          </w:p>
        </w:tc>
      </w:tr>
      <w:tr>
        <w:trPr>
          <w:trHeight w:val="240" w:hRule="atLeast"/>
        </w:trPr>
        <w:tc>
          <w:tcPr>
            <w:tcW w:w="963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Традиции – ритуалы</w:t>
            </w:r>
          </w:p>
        </w:tc>
      </w:tr>
      <w:tr>
        <w:trPr>
          <w:trHeight w:val="470" w:hRule="atLeast"/>
        </w:trPr>
        <w:tc>
          <w:tcPr>
            <w:tcW w:w="5730"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Общегрупповой ежедневный ритуал утренний круг, вечерний круг</w:t>
            </w:r>
          </w:p>
        </w:tc>
        <w:tc>
          <w:tcPr>
            <w:tcW w:w="39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День рождения</w:t>
            </w:r>
          </w:p>
        </w:tc>
      </w:tr>
      <w:tr>
        <w:trPr>
          <w:trHeight w:val="240" w:hRule="atLeast"/>
        </w:trPr>
        <w:tc>
          <w:tcPr>
            <w:tcW w:w="963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Стиль жизни группы</w:t>
            </w:r>
          </w:p>
        </w:tc>
      </w:tr>
      <w:tr>
        <w:trPr>
          <w:trHeight w:val="3920" w:hRule="atLeast"/>
        </w:trPr>
        <w:tc>
          <w:tcPr>
            <w:tcW w:w="5730" w:type="dxa"/>
            <w:gridSpan w:val="2"/>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Индивидуальный подход понимается как целенаправленное, осознанное выстраивание педагогами пространства свободы и выбора, предоставляемого ребенку:</w:t>
            </w:r>
          </w:p>
          <w:p>
            <w:pPr>
              <w:pStyle w:val="Normal"/>
              <w:widowControl w:val="false"/>
              <w:numPr>
                <w:ilvl w:val="0"/>
                <w:numId w:val="51"/>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необходимо считаться с тем, что дети делают все в разном темпе и для некоторых естественным является медленный темп;</w:t>
            </w:r>
          </w:p>
          <w:p>
            <w:pPr>
              <w:pStyle w:val="Normal"/>
              <w:widowControl w:val="false"/>
              <w:numPr>
                <w:ilvl w:val="0"/>
                <w:numId w:val="51"/>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необходимо уважать предпочтения  и привычки ребенка в той мере, в какой это возможно без вреда для здоровья; - в детском саду для всех взрослых действует запрет на то, чтобы обижать или оскорблять ребенка</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Культура поведения взрослых направлена на создание условий для реализации собственных замыслов, планов, стремлений детей.  Общая психологическая атмосфера, эмоциональный настрой группы определяется взрослым. Спокойная обстановка, отсутствие спешки – необходимые условия жизни и развития детей. Детский сад – это не школа. В детском саду проходит детство ребенка- дошкольника. Жизнь детей должна быть интересной, насыщенной событиями, но не должна быть напряженной. чтобы обеспечить такую атмосферу в группе, воспитатель сам должен быть</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доброжелательном, хорошем настроении</w:t>
            </w:r>
          </w:p>
        </w:tc>
      </w:tr>
    </w:tbl>
    <w:p>
      <w:pPr>
        <w:pStyle w:val="Normal"/>
        <w:spacing w:lineRule="auto" w:line="240"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ab/>
        <w:t xml:space="preserve"> </w:t>
      </w:r>
    </w:p>
    <w:p>
      <w:pPr>
        <w:pStyle w:val="Normal"/>
        <w:shd w:val="clear" w:color="auto" w:fill="FFFFFF"/>
        <w:spacing w:lineRule="auto" w:line="240" w:before="0" w:after="0"/>
        <w:ind w:firstLine="567"/>
        <w:jc w:val="both"/>
        <w:rPr>
          <w:b/>
          <w:b/>
          <w:bCs/>
        </w:rPr>
      </w:pPr>
      <w:r>
        <w:rPr>
          <w:rFonts w:cs="Times New Roman" w:ascii="Times New Roman" w:hAnsi="Times New Roman"/>
          <w:b/>
          <w:bCs/>
          <w:color w:val="000000"/>
          <w:sz w:val="28"/>
          <w:szCs w:val="28"/>
          <w:lang w:eastAsia="ru-RU"/>
        </w:rPr>
        <w:t>2.6.3.7. Совместная деятельность в образовательных ситуациях</w:t>
      </w:r>
      <w:r>
        <w:rPr>
          <w:rStyle w:val="Style15"/>
          <w:rFonts w:cs="Times New Roman" w:ascii="Times New Roman" w:hAnsi="Times New Roman"/>
          <w:b/>
          <w:bCs/>
          <w:color w:val="000000"/>
          <w:sz w:val="28"/>
          <w:szCs w:val="28"/>
          <w:lang w:eastAsia="ru-RU"/>
        </w:rPr>
        <w:footnoteReference w:id="11"/>
      </w:r>
      <w:r>
        <w:rPr>
          <w:rFonts w:cs="Times New Roman" w:ascii="Times New Roman" w:hAnsi="Times New Roman"/>
          <w:b/>
          <w:bCs/>
          <w:color w:val="000000"/>
          <w:sz w:val="28"/>
          <w:szCs w:val="28"/>
          <w:lang w:eastAsia="ru-RU"/>
        </w:rPr>
        <w:t>.</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 в рамках которой возможно решение конкретных задач воспитания.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Воспитание в образовательной деятельности осуществляется в течение всего времени пребывания ребенка в ДОО.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 основным видам организации совместной деятельности в образовательных ситуациях в ДОО относятся:</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ситуативная беседа, рассказ, советы, вопросы;</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социальное моделирование, воспитывающая (проблемная) ситуация, составление рассказов из личного опыта;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разучивание и исполнение песен, театрализация, драматизация, этюды-инсценировки;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рассматривание и обсуждение картин и книжных иллюстраций, просмотр видеороликов, презентаций, мультфильмов;</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организация выставок (книг, репродукций картин, тематических или авторских, детских поделок и тому подобное),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экскурсии (в музей, в общеобразовательную организацию и тому подобное), посещение спектаклей, выставок;</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игровые методы (игровая роль, игровая ситуация, игровое действие и другие);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2.6.3.8.Организация предметно-пространственной среды.</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знаки и символы государства РФ, Республики Башкортостан, города Дюртюли и ДОО;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отражающие экологичность, природосообразность и безопасность;</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обеспечивающие детям возможность общения, игры и совместной деятельности;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отражающие ценность семьи, людей разных поколений, радость общения с семьей;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обеспечивающие ребенку возможность посильного труда, а также отражающие ценности труда в жизни человека и государства;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ab/>
        <w:t>При выборе материалов и игрушек для РППС идет ориентация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2.6.3.9. Социальное партнерство.</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Реализация воспитательного потенциала социального партнерства предусматривает:</w:t>
      </w:r>
    </w:p>
    <w:p>
      <w:pPr>
        <w:pStyle w:val="ListParagraph"/>
        <w:numPr>
          <w:ilvl w:val="0"/>
          <w:numId w:val="57"/>
        </w:numPr>
        <w:shd w:val="clear" w:color="auto" w:fill="FFFFFF"/>
        <w:spacing w:lineRule="auto" w:line="240" w:before="0" w:after="0"/>
        <w:contextualSpacing/>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xml:space="preserve">участие представителей организаций-партнеров в проведении </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отдельных мероприятий (дни открытых дверей, государственные и региональные, праздники, торжественные мероприятия);</w:t>
      </w:r>
    </w:p>
    <w:p>
      <w:pPr>
        <w:pStyle w:val="ListParagraph"/>
        <w:numPr>
          <w:ilvl w:val="0"/>
          <w:numId w:val="57"/>
        </w:numPr>
        <w:shd w:val="clear" w:color="auto" w:fill="FFFFFF"/>
        <w:spacing w:lineRule="auto" w:line="240" w:before="0" w:after="0"/>
        <w:contextualSpacing/>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xml:space="preserve">участие представителей организаций-партнеров в проведении занятий в </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рамках дополнительного образования;</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xml:space="preserve">     </w:t>
      </w:r>
      <w:r>
        <w:rPr>
          <w:rFonts w:cs="Times New Roman" w:ascii="Times New Roman" w:hAnsi="Times New Roman"/>
          <w:color w:val="000000"/>
          <w:sz w:val="28"/>
          <w:szCs w:val="28"/>
          <w:lang w:eastAsia="ru-RU"/>
        </w:rPr>
        <w:t>-  проведение на базе организаций-партнеров различных мероприятий, событий и акций воспитательной направленности;</w:t>
      </w:r>
    </w:p>
    <w:p>
      <w:pPr>
        <w:pStyle w:val="Normal"/>
        <w:shd w:val="clear" w:color="auto" w:fill="FFFFFF"/>
        <w:spacing w:lineRule="auto" w:line="240" w:before="0" w:after="0"/>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 xml:space="preserve">      </w:t>
      </w:r>
      <w:r>
        <w:rPr>
          <w:rFonts w:cs="Times New Roman" w:ascii="Times New Roman" w:hAnsi="Times New Roman"/>
          <w:color w:val="000000"/>
          <w:sz w:val="28"/>
          <w:szCs w:val="28"/>
          <w:lang w:eastAsia="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pPr>
        <w:pStyle w:val="Normal"/>
        <w:shd w:val="clear" w:color="auto" w:fill="FFFFFF"/>
        <w:spacing w:lineRule="auto" w:line="240" w:before="0" w:after="0"/>
        <w:jc w:val="both"/>
        <w:rPr/>
      </w:pPr>
      <w:r>
        <w:rPr>
          <w:rFonts w:cs="Times New Roman" w:ascii="Times New Roman" w:hAnsi="Times New Roman"/>
          <w:color w:val="000000"/>
          <w:sz w:val="28"/>
          <w:szCs w:val="28"/>
          <w:lang w:eastAsia="ru-RU"/>
        </w:rPr>
        <w:t xml:space="preserve">       </w:t>
      </w:r>
      <w:r>
        <w:rPr>
          <w:rFonts w:cs="Times New Roman" w:ascii="Times New Roman" w:hAnsi="Times New Roman"/>
          <w:color w:val="000000"/>
          <w:sz w:val="28"/>
          <w:szCs w:val="28"/>
          <w:lang w:eastAsia="ru-RU"/>
        </w:rPr>
        <w:t xml:space="preserve">-  </w:t>
      </w:r>
      <w:r>
        <w:rPr>
          <w:rFonts w:cs="Times New Roman" w:ascii="Times New Roman" w:hAnsi="Times New Roman"/>
          <w:sz w:val="28"/>
          <w:szCs w:val="28"/>
        </w:rPr>
        <w:t>ознакомление детей с историей, героями, культурой, традициями России и Республики Башкортостан;</w:t>
      </w:r>
    </w:p>
    <w:p>
      <w:pPr>
        <w:pStyle w:val="Normal"/>
        <w:shd w:val="clear" w:color="auto" w:fill="FFFFFF"/>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организация коллективных творческих проектов, направленных на </w:t>
      </w:r>
    </w:p>
    <w:p>
      <w:pPr>
        <w:pStyle w:val="Normal"/>
        <w:shd w:val="clear" w:color="auto" w:fill="FFFFFF"/>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приобщение детей к российским общенациональным традициям и традициям Республики Башкортостан;</w:t>
      </w:r>
    </w:p>
    <w:p>
      <w:pPr>
        <w:pStyle w:val="Normal"/>
        <w:shd w:val="clear" w:color="auto" w:fill="FFFFFF"/>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ab/>
        <w:t xml:space="preserve"> 2.9.4. Организационный раздел Программы воспитания.</w:t>
      </w:r>
    </w:p>
    <w:p>
      <w:pPr>
        <w:pStyle w:val="Normal"/>
        <w:spacing w:lineRule="auto" w:line="240" w:before="0" w:after="0"/>
        <w:jc w:val="both"/>
        <w:rPr>
          <w:b/>
          <w:b/>
          <w:bCs/>
        </w:rPr>
      </w:pPr>
      <w:r>
        <w:rPr>
          <w:rFonts w:cs="Times New Roman" w:ascii="Times New Roman" w:hAnsi="Times New Roman"/>
          <w:b/>
          <w:bCs/>
          <w:color w:val="000000"/>
          <w:sz w:val="28"/>
          <w:szCs w:val="28"/>
          <w:lang w:eastAsia="ru-RU"/>
        </w:rPr>
        <w:tab/>
        <w:t xml:space="preserve">2.9.4.1. </w:t>
      </w:r>
      <w:r>
        <w:rPr>
          <w:rFonts w:cs="Times New Roman" w:ascii="Times New Roman" w:hAnsi="Times New Roman"/>
          <w:b/>
          <w:bCs/>
          <w:sz w:val="28"/>
          <w:szCs w:val="28"/>
          <w:lang w:eastAsia="ru-RU"/>
        </w:rPr>
        <w:t>Кадровое обеспечение.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постановка перед воспитанниками целей и разъяснение задач деятельности;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-создание условий для принятия задач деятельности коллективом и отдельными воспитанниками;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-применение отобранных методов, средств и приемов осуществления педагогического     процесса;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-обеспечение взаимодействия субъектов педагогического процесса и создание условий для его эффективного протекания;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-использование необходимых приемов стимулирования активности обучающихся;</w:t>
      </w:r>
    </w:p>
    <w:p>
      <w:pPr>
        <w:pStyle w:val="Normal"/>
        <w:spacing w:lineRule="auto" w:line="240" w:before="0" w:after="0"/>
        <w:jc w:val="both"/>
        <w:rPr/>
      </w:pPr>
      <w:r>
        <w:rPr>
          <w:rFonts w:cs="Times New Roman" w:ascii="Times New Roman" w:hAnsi="Times New Roman"/>
          <w:sz w:val="28"/>
          <w:szCs w:val="28"/>
        </w:rPr>
        <w:t xml:space="preserve">-установление обратной связи и своевременная корректировка хода педагогического </w:t>
      </w:r>
      <w:r>
        <w:rPr>
          <w:rFonts w:cs="Times New Roman" w:ascii="Times New Roman" w:hAnsi="Times New Roman"/>
          <w:color w:val="000000"/>
          <w:sz w:val="28"/>
          <w:szCs w:val="28"/>
        </w:rPr>
        <w:t>процесса.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ab/>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ДОО, направленная на развитие личности ребенка, социального становления, гармонизацию взаимоотношений детей с окружающим социумом, природой, самим собой.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формирование у детей гражданственности и патриотизма;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опыта взаимодействия со сверстниками и взрослыми в соответствии с общепринятыми нравственными нормами;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приобщение к системе культурных ценностей;</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готовности к осознанному выбору профессии;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экологической культуры, предполагающей ценностное отношение к природе, людям,  собственному здоровью;</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эстетическое отношение к окружающему миру;</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 потребности самовыражения в творческой деятельности, организационной культуры, активной жизненной позиции.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ab/>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tab/>
        <w:t>Методическая детализация реализации воспитательной деятельности педагога осуществляется в процессе ее проектирования и организации.</w:t>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532" w:type="dxa"/>
        <w:jc w:val="left"/>
        <w:tblInd w:w="-31" w:type="dxa"/>
        <w:tblLayout w:type="fixed"/>
        <w:tblCellMar>
          <w:top w:w="0" w:type="dxa"/>
          <w:left w:w="108" w:type="dxa"/>
          <w:bottom w:w="0" w:type="dxa"/>
          <w:right w:w="108" w:type="dxa"/>
        </w:tblCellMar>
        <w:tblLook w:val="04a0" w:noHBand="0" w:noVBand="1" w:firstColumn="1" w:lastRow="0" w:lastColumn="0" w:firstRow="1"/>
      </w:tblPr>
      <w:tblGrid>
        <w:gridCol w:w="3270"/>
        <w:gridCol w:w="6261"/>
      </w:tblGrid>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должности</w:t>
              <w:br/>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Функционал, связанный с организацией и реализацией воспитательного процесса</w:t>
            </w:r>
          </w:p>
        </w:tc>
      </w:tr>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Заведующий детским садом</w:t>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управляет воспитательной деятельностью на уровне ДОО;</w:t>
              <w:br/>
              <w:t>- создает условия, позволяющие педагогическому составу реализовать воспитательную деятельность;</w:t>
              <w:br/>
              <w:t>- проводит анализ итогов воспитательной деятельности в ДОО за учебный год;– регулирование воспитательной деятельности в ДОО;</w:t>
              <w:br/>
              <w:t>– контроль за исполнением управленческих решений по воспитательной деятельности в Организации (в том числе осуществляется через мониторинг качества организации воспитательной деятельности в ДОО).</w:t>
            </w:r>
          </w:p>
        </w:tc>
      </w:tr>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Старший воспитатель</w:t>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организация воспитательной деятельности в Организации;</w:t>
              <w:br/>
              <w:t>- 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br/>
              <w:t>- планирование работы в организации воспитательной деятельности;</w:t>
              <w:br/>
              <w:t>- организация практической работы в ДОО в соответствии с календарным планом воспитательной работы;</w:t>
              <w:br/>
              <w:t>- проведение мониторинга состояния воспитательной деятельности в ДОО совместно с Педагогическим</w:t>
              <w:br/>
              <w:t>советом;</w:t>
              <w:br/>
              <w:t>- 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br/>
              <w:t>– проведение анализа и контроля воспитательной деятельности, распространение передового опыта других образовательных организаций;</w:t>
            </w:r>
          </w:p>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формирование мотивации педагогов к участию в разработке и реализации разнообразных образовательных и социально значимых проектов;</w:t>
              <w:br/>
              <w:t>- информирование о наличии возможностей для участия педагогов в воспитательной деятельности;</w:t>
              <w:br/>
              <w:t>- организация повышения психолого-педагогической</w:t>
              <w:br/>
              <w:t>квалификации воспитателей;</w:t>
              <w:br/>
              <w:t>- организационно-координационная работа при проведении воспитательных мероприятий;</w:t>
              <w:br/>
              <w:t>- участие обучающихся в районных и городских, конкурсах и т.д.;</w:t>
              <w:br/>
              <w:t>- организационно-методическое сопровождение воспитательной деятельности педагогических инициатив;</w:t>
              <w:br/>
              <w:t>- создание необходимой для осуществления воспитательной деятельности инфраструктуры;</w:t>
              <w:br/>
              <w:t>- развитие сотрудничества с социальными партнерами;</w:t>
              <w:br/>
              <w:t>- стимулирование активной воспитательной деятельности педагогов.</w:t>
            </w:r>
          </w:p>
        </w:tc>
      </w:tr>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Педагог-психолог</w:t>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оказание психолого-педагогической помощи;</w:t>
              <w:br/>
              <w:t>- осуществление социологических исследований обучающихся;</w:t>
              <w:br/>
              <w:t>- организация и проведение различных видов воспитательной работы.</w:t>
            </w:r>
          </w:p>
        </w:tc>
      </w:tr>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Воспитатель</w:t>
              <w:br/>
              <w:t>Инструктор по физической</w:t>
              <w:br/>
              <w:t>культуре</w:t>
              <w:br/>
              <w:t>Музыкальный руководитель</w:t>
              <w:br/>
              <w:t>Учитель-логопед</w:t>
              <w:br/>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обеспечивает занятие обучающихся творчеством, медиа, физической культурой;</w:t>
              <w:b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br/>
              <w:t>– организация работы по формированию общей культуры будущего школьника;</w:t>
              <w:br/>
              <w:t>- внедрение здорового образа жизни;</w:t>
              <w:br/>
              <w:t>– внедрение в практику воспитательной деятельности  научных достижений, новых технологий образовательного процесса;</w:t>
              <w:b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trPr/>
        <w:tc>
          <w:tcPr>
            <w:tcW w:w="327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Помощник воспитателя</w:t>
            </w:r>
          </w:p>
        </w:tc>
        <w:tc>
          <w:tcPr>
            <w:tcW w:w="6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совместно с воспитателем обеспечивает занятие  обучающихся творчеством, трудовой деятельностью;</w:t>
              <w:br/>
              <w:t>- участвует в организации работы по формированию</w:t>
              <w:br/>
              <w:t>общей культуры будущего школьника.</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tab/>
        <w:t>3.9.4.2. Нормативно-методическое обеспечение.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Содержание нормативно-правового обеспечения как вида ресурсного обеспечения реализации программы воспитания в Организации включает:</w:t>
      </w:r>
    </w:p>
    <w:p>
      <w:pPr>
        <w:pStyle w:val="Normal"/>
        <w:spacing w:lineRule="auto" w:line="240" w:before="0" w:after="0"/>
        <w:jc w:val="both"/>
        <w:rPr>
          <w:rFonts w:ascii="Times New Roman" w:hAnsi="Times New Roman" w:cs="Times New Roman"/>
        </w:rPr>
      </w:pPr>
      <w:r>
        <w:rPr>
          <w:rFonts w:cs="Times New Roman" w:ascii="Times New Roman" w:hAnsi="Times New Roman"/>
          <w:sz w:val="28"/>
          <w:szCs w:val="28"/>
        </w:rPr>
        <w:t>-Федеральный закон от 31 июля 2020 г. № 304-ФЗ «</w:t>
      </w:r>
      <w:r>
        <w:rPr>
          <w:sz w:val="28"/>
          <w:szCs w:val="28"/>
        </w:rPr>
        <w:t xml:space="preserve">О внесении изменений в </w:t>
      </w:r>
      <w:r>
        <w:rPr>
          <w:rFonts w:cs="Times New Roman" w:ascii="Times New Roman" w:hAnsi="Times New Roman"/>
          <w:sz w:val="28"/>
          <w:szCs w:val="28"/>
        </w:rPr>
        <w:t>Федеральный закон «Об образовании в Российской Федерации» по вопросам воспитания обучающихся».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-Федеральный закон от 29.12.2012 №273 «Об образовании в Российской Федерации».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-Федеральный государственный образовательный стандарт дошкольного образования, приказ Минобрнауки №1155 от 17.10.2013г.</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Основные локальные акты:</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-Образовательная программа дошкольного образования МАДОУ Центр развития ребенка – детский сад №10 «Ляйсан» г.Дюртюли;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Годовой план коллектива;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Договор о сотрудничестве с детской районной библиотекой;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Договор о взаимодействии с ГБУ РБ РЦППМСП Бирская ЗПМПК;</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План преемственности между ДОО И МБОУ лицей №2 г.Дюртюли;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Локальные нормативные акты размещены на официальном сайте ДОО по адресу: https://dslaisan.02edu.ru</w:t>
      </w:r>
    </w:p>
    <w:p>
      <w:pPr>
        <w:pStyle w:val="Normal"/>
        <w:spacing w:lineRule="auto" w:line="240" w:before="0" w:after="0"/>
        <w:jc w:val="both"/>
        <w:rPr>
          <w:rFonts w:ascii="Times New Roman" w:hAnsi="Times New Roman" w:cs="Times New Roman"/>
          <w:sz w:val="28"/>
          <w:szCs w:val="28"/>
          <w:lang w:eastAsia="ru-RU"/>
        </w:rPr>
      </w:pPr>
      <w:r>
        <w:rPr>
          <w:rFonts w:cs="Times New Roman" w:ascii="Times New Roman" w:hAnsi="Times New Roman"/>
          <w:sz w:val="28"/>
          <w:szCs w:val="28"/>
          <w:lang w:eastAsia="ru-RU"/>
        </w:rPr>
        <w:tab/>
        <w:t>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https://институтвоспитания.рф/programmy-vospitaniya/programmy-vospitaniya-doo/prakticheskoe-rukovodstvo-vospitatelyu-o-vospitanii/</w:t>
      </w:r>
    </w:p>
    <w:p>
      <w:pPr>
        <w:pStyle w:val="Normal"/>
        <w:shd w:val="clear" w:color="auto" w:fill="FFFFFF"/>
        <w:spacing w:lineRule="auto" w:line="240" w:before="0" w:after="0"/>
        <w:ind w:firstLine="567"/>
        <w:jc w:val="both"/>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2.6.4.3.Требования к условиям работы с особыми категориями детей.</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Задачи воспитательной работы с детьми с особыми образовательными потребностями.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Инклюзия является ценностной основой уклада ДОО и основанием для проектирования воспитывающих сред, деятельностей и событий.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На уровне воспитывающих среды: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На   уровне деятельностей: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Основными условиями реализации Программы воспитания в ДОО являются: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-полноценное проживание   ребенком   всех этапов   детства, обогащение детского развития;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-формирование и поддержка инициативы детей в различных видах детской деятельности;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-активное привлечение ближайшего социального окружения к воспитанию ребенка.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Задачами воспитания детей с ОВЗ в условиях дошкольной образовательной организации являются: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-формирование доброжелательного отношения к детям с ОВЗ и их семьям со стороны всех участников образовательных отношений;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-обеспечение эмоционально-положительного взаимодействия детей с окружающими в целях их успешной адаптации и интеграции в общество;</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-расширение у детей с различными нарушениями развития знаний и представлений об окружающем мире;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-взаимодействие с семьей для обеспечения полноценного развития детей с ОВЗ;</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-охрана и   укрепление   физического   и психического   здоровья   детей, в   том числе их эмоционального благополучия;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Программа предполагает создание следующих условий, обеспечивающих достижение целевых ориентиров в работе с особыми категориями детей: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pPr>
        <w:pStyle w:val="Normal"/>
        <w:spacing w:lineRule="auto" w:line="240" w:before="0" w:after="0"/>
        <w:jc w:val="both"/>
        <w:rPr/>
      </w:pPr>
      <w:r>
        <w:rPr>
          <w:rFonts w:cs="Times New Roman" w:ascii="Times New Roman" w:hAnsi="Times New Roman"/>
          <w:sz w:val="28"/>
          <w:szCs w:val="28"/>
          <w:lang w:eastAsia="ru-RU"/>
        </w:rPr>
        <w:t>4) доступность воспитательных мероприятий, совместных и самостоятельных, подвижных и статичных форм акт</w:t>
      </w:r>
      <w:r>
        <w:rPr>
          <w:rFonts w:cs="Times New Roman" w:ascii="Times New Roman" w:hAnsi="Times New Roman"/>
          <w:color w:val="000000"/>
          <w:sz w:val="28"/>
          <w:szCs w:val="28"/>
          <w:lang w:eastAsia="ru-RU"/>
        </w:rPr>
        <w:t>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pPr>
        <w:pStyle w:val="Normal"/>
        <w:shd w:val="clear" w:color="auto" w:fill="FFFFFF"/>
        <w:spacing w:lineRule="auto" w:line="240" w:before="0" w:after="0"/>
        <w:ind w:firstLine="567"/>
        <w:jc w:val="both"/>
        <w:rPr>
          <w:rFonts w:ascii="Times New Roman" w:hAnsi="Times New Roman" w:cs="Times New Roman"/>
          <w:color w:val="000000"/>
          <w:sz w:val="28"/>
          <w:szCs w:val="28"/>
          <w:lang w:eastAsia="ru-RU"/>
        </w:rPr>
      </w:pPr>
      <w:r>
        <w:rPr>
          <w:rFonts w:cs="Times New Roman" w:ascii="Times New Roman" w:hAnsi="Times New Roman"/>
          <w:color w:val="000000"/>
          <w:sz w:val="28"/>
          <w:szCs w:val="28"/>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pPr>
        <w:pStyle w:val="Normal"/>
        <w:spacing w:lineRule="auto" w:line="240" w:before="0" w:after="0"/>
        <w:jc w:val="both"/>
        <w:rPr>
          <w:rFonts w:ascii="Times New Roman" w:hAnsi="Times New Roman" w:cs="Times New Roman"/>
          <w:sz w:val="28"/>
          <w:szCs w:val="28"/>
          <w:lang w:eastAsia="ru-RU"/>
        </w:rPr>
      </w:pPr>
      <w:r>
        <w:rPr>
          <w:rFonts w:cs="Times New Roman" w:ascii="Times New Roman" w:hAnsi="Times New Roman"/>
          <w:sz w:val="28"/>
          <w:szCs w:val="28"/>
          <w:lang w:eastAsia="ru-RU"/>
        </w:rPr>
        <w:tab/>
        <w:t>Методическое обеспечение воспитательной работы:</w:t>
      </w:r>
    </w:p>
    <w:p>
      <w:pPr>
        <w:pStyle w:val="Normal"/>
        <w:spacing w:lineRule="auto" w:line="240" w:before="0" w:after="0"/>
        <w:jc w:val="both"/>
        <w:rPr/>
      </w:pPr>
      <w:r>
        <w:rPr>
          <w:rFonts w:cs="Times New Roman" w:ascii="Times New Roman" w:hAnsi="Times New Roman"/>
          <w:sz w:val="28"/>
          <w:szCs w:val="28"/>
          <w:lang w:eastAsia="ru-RU"/>
        </w:rPr>
        <w:t>–</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lang w:eastAsia="ru-RU"/>
        </w:rPr>
        <w:t>парциальные образовательные программы;</w:t>
      </w:r>
    </w:p>
    <w:p>
      <w:pPr>
        <w:pStyle w:val="Normal"/>
        <w:spacing w:lineRule="auto" w:line="240" w:before="0" w:after="0"/>
        <w:jc w:val="both"/>
        <w:rPr/>
      </w:pPr>
      <w:r>
        <w:rPr>
          <w:rFonts w:cs="Times New Roman" w:ascii="Times New Roman" w:hAnsi="Times New Roman"/>
          <w:sz w:val="28"/>
          <w:szCs w:val="28"/>
          <w:lang w:eastAsia="ru-RU"/>
        </w:rPr>
        <w:t>–</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lang w:eastAsia="ru-RU"/>
        </w:rPr>
        <w:t>педагогические методики и технологии, в том числе авторские технологии и самостоятельные линейки пособий внутри комплексных программ;</w:t>
      </w:r>
    </w:p>
    <w:p>
      <w:pPr>
        <w:pStyle w:val="Normal"/>
        <w:spacing w:lineRule="auto" w:line="240" w:before="0" w:after="0"/>
        <w:jc w:val="both"/>
        <w:rPr/>
      </w:pPr>
      <w:r>
        <w:rPr>
          <w:rFonts w:cs="Times New Roman" w:ascii="Times New Roman" w:hAnsi="Times New Roman"/>
          <w:sz w:val="28"/>
          <w:szCs w:val="28"/>
          <w:lang w:eastAsia="ru-RU"/>
        </w:rPr>
        <w:t>–</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lang w:eastAsia="ru-RU"/>
        </w:rPr>
        <w:t>дополнительные общеобр</w:t>
      </w:r>
      <w:bookmarkStart w:id="0" w:name="3.6._%2525252525252525252525252525D0%252"/>
      <w:bookmarkEnd w:id="0"/>
      <w:r>
        <w:rPr>
          <w:rFonts w:cs="Times New Roman" w:ascii="Times New Roman" w:hAnsi="Times New Roman"/>
          <w:sz w:val="28"/>
          <w:szCs w:val="28"/>
          <w:lang w:eastAsia="ru-RU"/>
        </w:rPr>
        <w:t>азовательные программы.</w:t>
      </w:r>
    </w:p>
    <w:p>
      <w:pPr>
        <w:pStyle w:val="Normal"/>
        <w:shd w:val="clear" w:color="auto" w:fill="FFFFFF"/>
        <w:spacing w:lineRule="auto" w:line="240" w:before="0" w:after="0"/>
        <w:rPr>
          <w:rFonts w:ascii="Times New Roman" w:hAnsi="Times New Roman" w:cs="Times New Roman"/>
          <w:b/>
          <w:b/>
          <w:bCs/>
          <w:color w:val="000000"/>
          <w:sz w:val="28"/>
          <w:szCs w:val="28"/>
          <w:lang w:eastAsia="ru-RU"/>
        </w:rPr>
      </w:pPr>
      <w:r>
        <w:rPr>
          <w:rFonts w:cs="Times New Roman" w:ascii="Times New Roman" w:hAnsi="Times New Roman"/>
          <w:b/>
          <w:bCs/>
          <w:color w:val="000000"/>
          <w:sz w:val="28"/>
          <w:szCs w:val="28"/>
          <w:lang w:eastAsia="ru-RU"/>
        </w:rPr>
        <w:tab/>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3.ОРГАНИЗАЦИОННЫЙ РАЗДЕЛ</w:t>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pacing w:lineRule="auto" w:line="240" w:before="0" w:after="0"/>
        <w:ind w:firstLine="709"/>
        <w:jc w:val="both"/>
        <w:rPr/>
      </w:pPr>
      <w:r>
        <w:rPr>
          <w:rFonts w:cs="Times New Roman" w:ascii="Times New Roman" w:hAnsi="Times New Roman"/>
          <w:sz w:val="28"/>
          <w:szCs w:val="28"/>
        </w:rPr>
        <w:t>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w:t>
      </w:r>
    </w:p>
    <w:p>
      <w:pPr>
        <w:pStyle w:val="ListParagraph"/>
        <w:shd w:val="clear" w:color="auto" w:fill="FFFFFF"/>
        <w:spacing w:lineRule="auto" w:line="240" w:before="0" w:after="0"/>
        <w:contextualSpacing/>
        <w:jc w:val="both"/>
        <w:rPr>
          <w:rFonts w:ascii="Times New Roman" w:hAnsi="Times New Roman" w:cs="Times New Roman"/>
          <w:b/>
          <w:b/>
          <w:bCs/>
          <w:sz w:val="28"/>
          <w:szCs w:val="28"/>
        </w:rPr>
      </w:pPr>
      <w:r>
        <w:rPr>
          <w:rFonts w:cs="Times New Roman" w:ascii="Times New Roman" w:hAnsi="Times New Roman"/>
          <w:b/>
          <w:bCs/>
          <w:sz w:val="28"/>
          <w:szCs w:val="28"/>
        </w:rPr>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3.1. Психолого-педагогические условия, обеспечивающие развитие ребенка с ТНР.</w:t>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spacing w:lineRule="auto" w:line="240" w:before="0" w:after="0"/>
        <w:ind w:firstLine="709"/>
        <w:jc w:val="both"/>
        <w:rPr/>
      </w:pPr>
      <w:r>
        <w:rPr>
          <w:rFonts w:cs="Times New Roman" w:ascii="Times New Roman" w:hAnsi="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pPr>
        <w:pStyle w:val="Normal"/>
        <w:widowControl w:val="false"/>
        <w:spacing w:lineRule="auto" w:line="240" w:before="0" w:after="0"/>
        <w:ind w:firstLine="709"/>
        <w:jc w:val="both"/>
        <w:rPr/>
      </w:pPr>
      <w:r>
        <w:rPr>
          <w:rFonts w:cs="Times New Roman" w:ascii="Times New Roman" w:hAnsi="Times New Roman"/>
          <w:sz w:val="28"/>
          <w:szCs w:val="28"/>
        </w:rPr>
        <w:t xml:space="preserve">1. </w:t>
      </w:r>
      <w:r>
        <w:rPr>
          <w:rFonts w:cs="Times New Roman" w:ascii="Times New Roman" w:hAnsi="Times New Roman"/>
          <w:b/>
          <w:i/>
          <w:sz w:val="28"/>
          <w:szCs w:val="28"/>
        </w:rPr>
        <w:t>Личностно-порождающее взаимодействие взрослых с детьми</w:t>
      </w:r>
      <w:r>
        <w:rPr>
          <w:rFonts w:cs="Times New Roman" w:ascii="Times New Roman" w:hAnsi="Times New Roman"/>
          <w:sz w:val="28"/>
          <w:szCs w:val="28"/>
        </w:rPr>
        <w:t>,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pPr>
        <w:pStyle w:val="Normal"/>
        <w:widowControl w:val="false"/>
        <w:spacing w:lineRule="auto" w:line="240" w:before="0" w:after="0"/>
        <w:ind w:firstLine="709"/>
        <w:jc w:val="both"/>
        <w:rPr/>
      </w:pPr>
      <w:r>
        <w:rPr>
          <w:rFonts w:cs="Times New Roman" w:ascii="Times New Roman" w:hAnsi="Times New Roman"/>
          <w:sz w:val="28"/>
          <w:szCs w:val="28"/>
        </w:rPr>
        <w:t xml:space="preserve">2. </w:t>
      </w:r>
      <w:r>
        <w:rPr>
          <w:rFonts w:cs="Times New Roman" w:ascii="Times New Roman" w:hAnsi="Times New Roman"/>
          <w:b/>
          <w:i/>
          <w:sz w:val="28"/>
          <w:szCs w:val="28"/>
        </w:rPr>
        <w:t>Ориентированность педагогической оценки на относительные показатели детской успешности</w:t>
      </w:r>
      <w:r>
        <w:rPr>
          <w:rFonts w:cs="Times New Roman" w:ascii="Times New Roman" w:hAnsi="Times New Roman"/>
          <w:sz w:val="28"/>
          <w:szCs w:val="28"/>
        </w:rPr>
        <w:t>, то есть сравнение нынешних и предыдущих достижений ребенка с ТНР, стимулирование самооценки.</w:t>
      </w:r>
    </w:p>
    <w:p>
      <w:pPr>
        <w:pStyle w:val="Normal"/>
        <w:widowControl w:val="false"/>
        <w:spacing w:lineRule="auto" w:line="240" w:before="0" w:after="0"/>
        <w:ind w:firstLine="709"/>
        <w:jc w:val="both"/>
        <w:rPr/>
      </w:pPr>
      <w:r>
        <w:rPr>
          <w:rFonts w:cs="Times New Roman" w:ascii="Times New Roman" w:hAnsi="Times New Roman"/>
          <w:sz w:val="28"/>
          <w:szCs w:val="28"/>
        </w:rPr>
        <w:t xml:space="preserve">3. </w:t>
      </w:r>
      <w:r>
        <w:rPr>
          <w:rFonts w:cs="Times New Roman" w:ascii="Times New Roman" w:hAnsi="Times New Roman"/>
          <w:b/>
          <w:i/>
          <w:sz w:val="28"/>
          <w:szCs w:val="28"/>
        </w:rPr>
        <w:t>Формирование игры как важнейшего фактора развития ребенка с ТНР</w:t>
      </w:r>
      <w:r>
        <w:rPr>
          <w:rFonts w:cs="Times New Roman" w:ascii="Times New Roman" w:hAnsi="Times New Roman"/>
          <w:sz w:val="28"/>
          <w:szCs w:val="28"/>
        </w:rPr>
        <w:t>, с учетом необходимости развития вербальных и невербальных компонентов развития ребенка с ТНР в разных видах игры.</w:t>
      </w:r>
    </w:p>
    <w:p>
      <w:pPr>
        <w:pStyle w:val="Normal"/>
        <w:widowControl w:val="false"/>
        <w:spacing w:lineRule="auto" w:line="240" w:before="0" w:after="0"/>
        <w:ind w:firstLine="709"/>
        <w:jc w:val="both"/>
        <w:rPr/>
      </w:pPr>
      <w:r>
        <w:rPr>
          <w:rFonts w:cs="Times New Roman" w:ascii="Times New Roman" w:hAnsi="Times New Roman"/>
          <w:sz w:val="28"/>
          <w:szCs w:val="28"/>
        </w:rPr>
        <w:t xml:space="preserve">4. </w:t>
      </w:r>
      <w:r>
        <w:rPr>
          <w:rFonts w:cs="Times New Roman" w:ascii="Times New Roman" w:hAnsi="Times New Roman"/>
          <w:b/>
          <w:i/>
          <w:sz w:val="28"/>
          <w:szCs w:val="28"/>
        </w:rPr>
        <w:t>Создание развивающей образовательной среды</w:t>
      </w:r>
      <w:r>
        <w:rPr>
          <w:rFonts w:cs="Times New Roman" w:ascii="Times New Roman" w:hAnsi="Times New Roman"/>
          <w:sz w:val="28"/>
          <w:szCs w:val="28"/>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pPr>
        <w:pStyle w:val="Normal"/>
        <w:widowControl w:val="false"/>
        <w:spacing w:lineRule="auto" w:line="240" w:before="0" w:after="0"/>
        <w:ind w:firstLine="709"/>
        <w:jc w:val="both"/>
        <w:rPr/>
      </w:pPr>
      <w:r>
        <w:rPr>
          <w:rFonts w:cs="Times New Roman" w:ascii="Times New Roman" w:hAnsi="Times New Roman"/>
          <w:sz w:val="28"/>
          <w:szCs w:val="28"/>
        </w:rPr>
        <w:t xml:space="preserve">5. </w:t>
      </w:r>
      <w:r>
        <w:rPr>
          <w:rFonts w:cs="Times New Roman" w:ascii="Times New Roman" w:hAnsi="Times New Roman"/>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Pr>
          <w:rFonts w:cs="Times New Roman" w:ascii="Times New Roman" w:hAnsi="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pPr>
        <w:pStyle w:val="Normal"/>
        <w:widowControl w:val="false"/>
        <w:spacing w:lineRule="auto" w:line="240" w:before="0" w:after="0"/>
        <w:ind w:firstLine="709"/>
        <w:jc w:val="both"/>
        <w:rPr/>
      </w:pPr>
      <w:r>
        <w:rPr>
          <w:rFonts w:cs="Times New Roman" w:ascii="Times New Roman" w:hAnsi="Times New Roman"/>
          <w:sz w:val="28"/>
          <w:szCs w:val="28"/>
        </w:rPr>
        <w:t xml:space="preserve">6. </w:t>
      </w:r>
      <w:r>
        <w:rPr>
          <w:rFonts w:cs="Times New Roman" w:ascii="Times New Roman" w:hAnsi="Times New Roman"/>
          <w:b/>
          <w:i/>
          <w:sz w:val="28"/>
          <w:szCs w:val="28"/>
        </w:rPr>
        <w:t>Участие семьи как необходимое условие для полноценного развития ребенка дошкольного возраста с тяжелыми нарушениями речи</w:t>
      </w:r>
      <w:r>
        <w:rPr>
          <w:rFonts w:cs="Times New Roman" w:ascii="Times New Roman" w:hAnsi="Times New Roman"/>
          <w:sz w:val="28"/>
          <w:szCs w:val="28"/>
        </w:rPr>
        <w:t>.</w:t>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3.2. Организация развивающей предметно-пространственной среды.</w:t>
      </w:r>
    </w:p>
    <w:p>
      <w:pPr>
        <w:pStyle w:val="Style29"/>
        <w:spacing w:lineRule="auto" w:line="240"/>
        <w:rPr/>
      </w:pPr>
      <w:r>
        <w:rPr>
          <w:rFonts w:eastAsia="SimSun"/>
          <w:iCs/>
          <w:kern w:val="2"/>
          <w:sz w:val="28"/>
          <w:szCs w:val="28"/>
          <w:lang w:eastAsia="hi-IN" w:bidi="hi-IN"/>
        </w:rPr>
        <w:t xml:space="preserve">Предметно-пространственная развивающая образовательная среда </w:t>
      </w:r>
      <w:r>
        <w:rPr>
          <w:sz w:val="28"/>
          <w:szCs w:val="28"/>
        </w:rPr>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pPr>
        <w:pStyle w:val="Style29"/>
        <w:spacing w:lineRule="auto" w:line="240"/>
        <w:rPr/>
      </w:pPr>
      <w:r>
        <w:rPr>
          <w:rFonts w:eastAsia="SimSun"/>
          <w:iCs/>
          <w:kern w:val="2"/>
          <w:sz w:val="28"/>
          <w:szCs w:val="28"/>
          <w:lang w:eastAsia="hi-IN" w:bidi="hi-IN"/>
        </w:rPr>
        <w:t xml:space="preserve">Предметно-пространственная развивающая образовательная среда </w:t>
      </w:r>
      <w:r>
        <w:rPr>
          <w:sz w:val="28"/>
          <w:szCs w:val="28"/>
        </w:rPr>
        <w:t xml:space="preserve">в Организации должна обеспечивать реализацию </w:t>
      </w:r>
      <w:r>
        <w:rPr>
          <w:sz w:val="28"/>
          <w:szCs w:val="28"/>
          <w:lang w:val="ru-RU"/>
        </w:rPr>
        <w:t>Программы</w:t>
      </w:r>
      <w:r>
        <w:rPr>
          <w:sz w:val="28"/>
          <w:szCs w:val="28"/>
        </w:rPr>
        <w:t>. Организаци</w:t>
      </w:r>
      <w:r>
        <w:rPr>
          <w:sz w:val="28"/>
          <w:szCs w:val="28"/>
          <w:lang w:val="ru-RU"/>
        </w:rPr>
        <w:t xml:space="preserve">я </w:t>
      </w:r>
      <w:r>
        <w:rPr>
          <w:sz w:val="28"/>
          <w:szCs w:val="28"/>
        </w:rPr>
        <w:t>проектирует п</w:t>
      </w:r>
      <w:r>
        <w:rPr>
          <w:rFonts w:eastAsia="SimSun"/>
          <w:iCs/>
          <w:kern w:val="2"/>
          <w:sz w:val="28"/>
          <w:szCs w:val="28"/>
          <w:lang w:eastAsia="hi-IN" w:bidi="hi-IN"/>
        </w:rPr>
        <w:t>редметно-пространственн</w:t>
      </w:r>
      <w:r>
        <w:rPr>
          <w:rFonts w:eastAsia="SimSun"/>
          <w:iCs/>
          <w:kern w:val="2"/>
          <w:sz w:val="28"/>
          <w:szCs w:val="28"/>
          <w:lang w:val="ru-RU" w:eastAsia="hi-IN" w:bidi="hi-IN"/>
        </w:rPr>
        <w:t>ую</w:t>
      </w:r>
      <w:r>
        <w:rPr>
          <w:rFonts w:eastAsia="SimSun"/>
          <w:iCs/>
          <w:kern w:val="2"/>
          <w:sz w:val="28"/>
          <w:szCs w:val="28"/>
          <w:lang w:eastAsia="hi-IN" w:bidi="hi-IN"/>
        </w:rPr>
        <w:t xml:space="preserve"> развивающ</w:t>
      </w:r>
      <w:r>
        <w:rPr>
          <w:rFonts w:eastAsia="SimSun"/>
          <w:iCs/>
          <w:kern w:val="2"/>
          <w:sz w:val="28"/>
          <w:szCs w:val="28"/>
          <w:lang w:val="ru-RU" w:eastAsia="hi-IN" w:bidi="hi-IN"/>
        </w:rPr>
        <w:t>ую</w:t>
      </w:r>
      <w:r>
        <w:rPr>
          <w:rFonts w:eastAsia="SimSun"/>
          <w:iCs/>
          <w:kern w:val="2"/>
          <w:sz w:val="28"/>
          <w:szCs w:val="28"/>
          <w:lang w:eastAsia="hi-IN" w:bidi="hi-IN"/>
        </w:rPr>
        <w:t xml:space="preserve"> образовательн</w:t>
      </w:r>
      <w:r>
        <w:rPr>
          <w:rFonts w:eastAsia="SimSun"/>
          <w:iCs/>
          <w:kern w:val="2"/>
          <w:sz w:val="28"/>
          <w:szCs w:val="28"/>
          <w:lang w:val="ru-RU" w:eastAsia="hi-IN" w:bidi="hi-IN"/>
        </w:rPr>
        <w:t>ую</w:t>
      </w:r>
      <w:r>
        <w:rPr>
          <w:rFonts w:eastAsia="SimSun"/>
          <w:iCs/>
          <w:kern w:val="2"/>
          <w:sz w:val="28"/>
          <w:szCs w:val="28"/>
          <w:lang w:eastAsia="hi-IN" w:bidi="hi-IN"/>
        </w:rPr>
        <w:t xml:space="preserve"> сред</w:t>
      </w:r>
      <w:r>
        <w:rPr>
          <w:rFonts w:eastAsia="SimSun"/>
          <w:iCs/>
          <w:kern w:val="2"/>
          <w:sz w:val="28"/>
          <w:szCs w:val="28"/>
          <w:lang w:val="ru-RU" w:eastAsia="hi-IN" w:bidi="hi-IN"/>
        </w:rPr>
        <w:t>у с учетом психофизических  особенностей детей с ТНР</w:t>
      </w:r>
      <w:r>
        <w:rPr>
          <w:sz w:val="28"/>
          <w:szCs w:val="28"/>
        </w:rPr>
        <w:t>. При проектировании ППРОС Организация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и пр.).</w:t>
      </w:r>
    </w:p>
    <w:p>
      <w:pPr>
        <w:pStyle w:val="Style29"/>
        <w:spacing w:lineRule="auto" w:line="240"/>
        <w:rPr/>
      </w:pPr>
      <w:r>
        <w:rPr>
          <w:rFonts w:eastAsia="SimSun"/>
          <w:iCs/>
          <w:kern w:val="2"/>
          <w:sz w:val="28"/>
          <w:szCs w:val="28"/>
          <w:lang w:eastAsia="hi-IN" w:bidi="hi-IN"/>
        </w:rPr>
        <w:t>Предметно-пространственная развивающая образовательная среда</w:t>
      </w:r>
      <w:r>
        <w:rPr>
          <w:sz w:val="28"/>
          <w:szCs w:val="28"/>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pPr>
        <w:pStyle w:val="Style29"/>
        <w:spacing w:lineRule="auto" w:line="240"/>
        <w:rPr/>
      </w:pPr>
      <w:r>
        <w:rPr>
          <w:sz w:val="28"/>
          <w:szCs w:val="28"/>
        </w:rPr>
        <w:t>В соответствии со Стандартом возможны разные варианты создания ППРОС при условии учета целей и принципов Программы, речевой</w:t>
      </w:r>
      <w:r>
        <w:rPr>
          <w:sz w:val="28"/>
          <w:szCs w:val="28"/>
          <w:lang w:val="ru-RU"/>
        </w:rPr>
        <w:t xml:space="preserve"> и</w:t>
      </w:r>
      <w:r>
        <w:rPr>
          <w:sz w:val="28"/>
          <w:szCs w:val="28"/>
        </w:rPr>
        <w:t xml:space="preserve"> возрастной специфики для реализации </w:t>
      </w:r>
      <w:r>
        <w:rPr>
          <w:sz w:val="28"/>
          <w:szCs w:val="28"/>
          <w:lang w:val="ru-RU"/>
        </w:rPr>
        <w:t>АООП</w:t>
      </w:r>
      <w:r>
        <w:rPr>
          <w:sz w:val="28"/>
          <w:szCs w:val="28"/>
        </w:rPr>
        <w:t>.</w:t>
      </w:r>
    </w:p>
    <w:p>
      <w:pPr>
        <w:pStyle w:val="Style29"/>
        <w:spacing w:lineRule="auto" w:line="240"/>
        <w:rPr/>
      </w:pPr>
      <w:r>
        <w:rPr>
          <w:sz w:val="28"/>
          <w:szCs w:val="28"/>
        </w:rPr>
        <w:t>В соответствии со Стандартом</w:t>
      </w:r>
      <w:r>
        <w:rPr>
          <w:sz w:val="28"/>
          <w:szCs w:val="28"/>
          <w:lang w:val="ru-RU"/>
        </w:rPr>
        <w:t>,</w:t>
      </w:r>
      <w:r>
        <w:rPr>
          <w:sz w:val="28"/>
          <w:szCs w:val="28"/>
        </w:rPr>
        <w:t xml:space="preserve"> ППРОС Организация обеспечивает и гарантирует:</w:t>
      </w:r>
    </w:p>
    <w:p>
      <w:pPr>
        <w:pStyle w:val="Style29"/>
        <w:spacing w:lineRule="auto" w:line="240"/>
        <w:rPr/>
      </w:pPr>
      <w:r>
        <w:rPr>
          <w:sz w:val="28"/>
          <w:szCs w:val="28"/>
        </w:rPr>
        <w:t xml:space="preserve">– </w:t>
      </w:r>
      <w:r>
        <w:rPr>
          <w:sz w:val="28"/>
          <w:szCs w:val="28"/>
        </w:rP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sz w:val="28"/>
          <w:szCs w:val="28"/>
        </w:rPr>
        <w:t>,</w:t>
      </w:r>
      <w:r>
        <w:rPr>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pPr>
        <w:pStyle w:val="Style29"/>
        <w:spacing w:lineRule="auto" w:line="240"/>
        <w:rPr/>
      </w:pPr>
      <w:r>
        <w:rPr>
          <w:sz w:val="28"/>
          <w:szCs w:val="28"/>
        </w:rPr>
        <w:t xml:space="preserve"> – </w:t>
      </w:r>
      <w:r>
        <w:rPr>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pPr>
        <w:pStyle w:val="Style29"/>
        <w:spacing w:lineRule="auto" w:line="240"/>
        <w:rPr/>
      </w:pPr>
      <w:r>
        <w:rPr>
          <w:sz w:val="28"/>
          <w:szCs w:val="28"/>
        </w:rPr>
        <w:t xml:space="preserve"> – </w:t>
      </w:r>
      <w:r>
        <w:rPr>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pPr>
        <w:pStyle w:val="Style29"/>
        <w:spacing w:lineRule="auto" w:line="240"/>
        <w:rPr/>
      </w:pPr>
      <w:r>
        <w:rPr>
          <w:sz w:val="28"/>
          <w:szCs w:val="28"/>
        </w:rPr>
        <w:t xml:space="preserve">– </w:t>
      </w:r>
      <w:r>
        <w:rPr>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pPr>
        <w:pStyle w:val="Style29"/>
        <w:spacing w:lineRule="auto" w:line="240"/>
        <w:rPr/>
      </w:pPr>
      <w:r>
        <w:rPr>
          <w:sz w:val="28"/>
          <w:szCs w:val="28"/>
        </w:rPr>
        <w:t xml:space="preserve">– </w:t>
      </w:r>
      <w:r>
        <w:rPr>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pPr>
        <w:pStyle w:val="Style29"/>
        <w:spacing w:lineRule="auto" w:line="240"/>
        <w:rPr/>
      </w:pPr>
      <w:r>
        <w:rPr>
          <w:sz w:val="28"/>
          <w:szCs w:val="28"/>
        </w:rPr>
        <w:t xml:space="preserve">– </w:t>
      </w:r>
      <w:r>
        <w:rPr>
          <w:sz w:val="28"/>
          <w:szCs w:val="28"/>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sz w:val="28"/>
          <w:szCs w:val="28"/>
          <w:lang w:eastAsia="hi-IN" w:bidi="hi-IN"/>
        </w:rPr>
        <w:t xml:space="preserve">Предметно-пространственная развивающая образовательная среда </w:t>
      </w:r>
      <w:r>
        <w:rPr>
          <w:rFonts w:cs="Times New Roman" w:ascii="Times New Roman" w:hAnsi="Times New Roman"/>
          <w:sz w:val="28"/>
          <w:szCs w:val="28"/>
          <w:lang w:eastAsia="ru-RU"/>
        </w:rPr>
        <w:t xml:space="preserve"> Организации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Pr>
          <w:rFonts w:cs="Times New Roman" w:ascii="Times New Roman" w:hAnsi="Times New Roman"/>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sz w:val="28"/>
          <w:szCs w:val="28"/>
          <w:lang w:eastAsia="hi-IN" w:bidi="hi-IN"/>
        </w:rPr>
        <w:t xml:space="preserve">Предметно-пространственная развивающая образовательная среда </w:t>
      </w:r>
      <w:r>
        <w:rPr>
          <w:rFonts w:cs="Times New Roman" w:ascii="Times New Roman" w:hAnsi="Times New Roman"/>
          <w:sz w:val="28"/>
          <w:szCs w:val="28"/>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строиться на основе принципа</w:t>
      </w:r>
      <w:r>
        <w:rPr>
          <w:rFonts w:cs="Times New Roman" w:ascii="Times New Roman" w:hAnsi="Times New Roman"/>
          <w:i/>
          <w:sz w:val="28"/>
          <w:szCs w:val="28"/>
        </w:rPr>
        <w:t xml:space="preserve"> соответствия анатомо-физиологическим особенностям детей </w:t>
      </w:r>
      <w:r>
        <w:rPr>
          <w:rFonts w:cs="Times New Roman" w:ascii="Times New Roman" w:hAnsi="Times New Roman"/>
          <w:sz w:val="28"/>
          <w:szCs w:val="28"/>
        </w:rPr>
        <w:t>(соответствие росту, массе тела, размеру руки, дающей возможность захвата предмета и др.).</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Для выполнения этой задачи ППРОС должна быть: </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lang w:eastAsia="ru-RU"/>
        </w:rPr>
        <w:t>содержательно-насыщенная</w:t>
      </w:r>
      <w:r>
        <w:rPr>
          <w:rFonts w:cs="Times New Roman" w:ascii="Times New Roman" w:hAnsi="Times New Roman"/>
          <w:sz w:val="28"/>
          <w:szCs w:val="28"/>
          <w:lang w:eastAsia="ru-RU"/>
        </w:rPr>
        <w:t xml:space="preserve"> и </w:t>
      </w:r>
      <w:r>
        <w:rPr>
          <w:rFonts w:cs="Times New Roman" w:ascii="Times New Roman" w:hAnsi="Times New Roman"/>
          <w:i/>
          <w:sz w:val="28"/>
          <w:szCs w:val="28"/>
        </w:rPr>
        <w:t xml:space="preserve">динамичная </w:t>
      </w:r>
      <w:r>
        <w:rPr>
          <w:rFonts w:cs="Times New Roman" w:ascii="Times New Roman" w:hAnsi="Times New Roman"/>
          <w:sz w:val="28"/>
          <w:szCs w:val="28"/>
          <w:lang w:eastAsia="ru-RU"/>
        </w:rPr>
        <w:t xml:space="preserve">–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Pr>
          <w:rFonts w:cs="Times New Roman" w:ascii="Times New Roman" w:hAnsi="Times New Roman"/>
          <w:sz w:val="28"/>
          <w:szCs w:val="28"/>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Pr>
          <w:rFonts w:cs="Times New Roman" w:ascii="Times New Roman" w:hAnsi="Times New Roman"/>
          <w:sz w:val="28"/>
          <w:szCs w:val="28"/>
          <w:lang w:eastAsia="ru-RU"/>
        </w:rPr>
        <w:t xml:space="preserve"> возможность самовыражения детей;</w:t>
      </w:r>
      <w:r>
        <w:rPr>
          <w:rFonts w:cs="Times New Roman" w:ascii="Times New Roman" w:hAnsi="Times New Roman"/>
          <w:sz w:val="28"/>
          <w:szCs w:val="28"/>
        </w:rPr>
        <w:t xml:space="preserve"> </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lang w:eastAsia="ru-RU"/>
        </w:rPr>
        <w:t xml:space="preserve">трансформируемая – </w:t>
      </w:r>
      <w:r>
        <w:rPr>
          <w:rFonts w:cs="Times New Roman" w:ascii="Times New Roman" w:hAnsi="Times New Roman"/>
          <w:sz w:val="28"/>
          <w:szCs w:val="28"/>
          <w:lang w:eastAsia="ru-RU"/>
        </w:rPr>
        <w:t>обеспечивает возможность изменений ППРОС в зависимости от образовательной ситуации, в том числе меняющихся интересов, мотивов и возможностей детей;</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lang w:eastAsia="ru-RU"/>
        </w:rPr>
        <w:t>полифункциональная</w:t>
      </w:r>
      <w:r>
        <w:rPr>
          <w:rFonts w:cs="Times New Roman" w:ascii="Times New Roman" w:hAnsi="Times New Roman"/>
          <w:sz w:val="28"/>
          <w:szCs w:val="28"/>
          <w:lang w:eastAsia="ru-RU"/>
        </w:rPr>
        <w:t xml:space="preserve"> – обеспечивает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lang w:eastAsia="ru-RU"/>
        </w:rPr>
        <w:t>доступная</w:t>
      </w:r>
      <w:r>
        <w:rPr>
          <w:rFonts w:cs="Times New Roman" w:ascii="Times New Roman" w:hAnsi="Times New Roman"/>
          <w:sz w:val="28"/>
          <w:szCs w:val="28"/>
          <w:lang w:eastAsia="ru-RU"/>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Pr>
          <w:rFonts w:cs="Times New Roman" w:ascii="Times New Roman" w:hAnsi="Times New Roman"/>
          <w:sz w:val="28"/>
          <w:szCs w:val="28"/>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lang w:eastAsia="ru-RU"/>
        </w:rPr>
        <w:t>безопасная</w:t>
      </w:r>
      <w:r>
        <w:rPr>
          <w:rFonts w:cs="Times New Roman" w:ascii="Times New Roman" w:hAnsi="Times New Roman"/>
          <w:sz w:val="28"/>
          <w:szCs w:val="28"/>
          <w:lang w:eastAsia="ru-RU"/>
        </w:rPr>
        <w:t xml:space="preserve"> – все элементы ППРОС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rFonts w:cs="Times New Roman" w:ascii="Times New Roman" w:hAnsi="Times New Roman"/>
          <w:color w:val="0070C0"/>
          <w:sz w:val="28"/>
          <w:szCs w:val="28"/>
          <w:lang w:eastAsia="ru-RU"/>
        </w:rPr>
        <w:t xml:space="preserve">, </w:t>
      </w:r>
      <w:r>
        <w:rPr>
          <w:rFonts w:cs="Times New Roman" w:ascii="Times New Roman" w:hAnsi="Times New Roman"/>
          <w:sz w:val="28"/>
          <w:szCs w:val="28"/>
          <w:lang w:eastAsia="ru-RU"/>
        </w:rPr>
        <w:t>а также правила безопасного пользования Интернетом.</w:t>
      </w:r>
      <w:r>
        <w:rPr>
          <w:rFonts w:cs="Times New Roman" w:ascii="Times New Roman" w:hAnsi="Times New Roman"/>
          <w:i/>
          <w:sz w:val="28"/>
          <w:szCs w:val="28"/>
        </w:rPr>
        <w:t xml:space="preserve"> </w:t>
      </w:r>
      <w:r>
        <w:rPr>
          <w:rFonts w:cs="Times New Roman" w:ascii="Times New Roman" w:hAnsi="Times New Roman"/>
          <w:sz w:val="28"/>
          <w:szCs w:val="28"/>
          <w:lang w:eastAsia="ru-RU"/>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i/>
          <w:sz w:val="28"/>
          <w:szCs w:val="28"/>
        </w:rPr>
        <w:t xml:space="preserve">эстетичная – все </w:t>
      </w:r>
      <w:r>
        <w:rPr>
          <w:rFonts w:cs="Times New Roman" w:ascii="Times New Roman" w:hAnsi="Times New Roman"/>
          <w:sz w:val="28"/>
          <w:szCs w:val="28"/>
          <w:lang w:eastAsia="ru-RU"/>
        </w:rPr>
        <w:t>элементы ППРОС</w:t>
      </w:r>
      <w:r>
        <w:rPr>
          <w:rFonts w:cs="Times New Roman" w:ascii="Times New Roman" w:hAnsi="Times New Roman"/>
          <w:sz w:val="28"/>
          <w:szCs w:val="28"/>
        </w:rPr>
        <w:t xml:space="preserve">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sz w:val="28"/>
          <w:szCs w:val="28"/>
          <w:lang w:eastAsia="hi-IN" w:bidi="hi-IN"/>
        </w:rPr>
        <w:t xml:space="preserve">Предметно-пространственная развивающая образовательная среда </w:t>
      </w:r>
      <w:r>
        <w:rPr>
          <w:rFonts w:cs="Times New Roman" w:ascii="Times New Roman" w:hAnsi="Times New Roman"/>
          <w:sz w:val="28"/>
          <w:szCs w:val="28"/>
          <w:lang w:eastAsia="ru-RU"/>
        </w:rPr>
        <w:t>в Организации обеспечивает</w:t>
      </w:r>
      <w:r>
        <w:rPr>
          <w:rFonts w:cs="Times New Roman" w:ascii="Times New Roman" w:hAnsi="Times New Roman"/>
          <w:i/>
          <w:sz w:val="28"/>
          <w:szCs w:val="28"/>
          <w:lang w:eastAsia="ru-RU"/>
        </w:rPr>
        <w:t xml:space="preserve"> условия для эмоционального благополучия детей и комфортной работы педагогических и учебно-вспомогательных сотрудников. </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Для обеспечения образовательной деятельности в </w:t>
      </w:r>
      <w:r>
        <w:rPr>
          <w:rFonts w:cs="Times New Roman" w:ascii="Times New Roman" w:hAnsi="Times New Roman"/>
          <w:i/>
          <w:sz w:val="28"/>
          <w:szCs w:val="28"/>
          <w:lang w:eastAsia="ru-RU"/>
        </w:rPr>
        <w:t xml:space="preserve">социально-коммуникативной области в </w:t>
      </w:r>
      <w:r>
        <w:rPr>
          <w:rFonts w:cs="Times New Roman" w:ascii="Times New Roman" w:hAnsi="Times New Roman"/>
          <w:sz w:val="28"/>
          <w:szCs w:val="28"/>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pPr>
        <w:pStyle w:val="Style33"/>
        <w:widowControl w:val="false"/>
        <w:spacing w:before="0" w:after="0"/>
        <w:ind w:firstLine="709"/>
        <w:jc w:val="both"/>
        <w:rPr/>
      </w:pPr>
      <w:r>
        <w:rPr>
          <w:sz w:val="28"/>
          <w:szCs w:val="28"/>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Pr>
          <w:bCs/>
          <w:sz w:val="28"/>
          <w:szCs w:val="28"/>
        </w:rPr>
        <w:t>игре</w:t>
      </w:r>
      <w:r>
        <w:rPr>
          <w:sz w:val="28"/>
          <w:szCs w:val="28"/>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sz w:val="28"/>
          <w:szCs w:val="28"/>
          <w:lang w:eastAsia="hi-IN" w:bidi="hi-IN"/>
        </w:rPr>
        <w:t>Предметно-пространственная развивающая образовательная среда</w:t>
      </w:r>
      <w:r>
        <w:rPr>
          <w:rFonts w:cs="Times New Roman" w:ascii="Times New Roman" w:hAnsi="Times New Roman"/>
          <w:sz w:val="28"/>
          <w:szCs w:val="28"/>
          <w:lang w:eastAsia="ru-RU"/>
        </w:rPr>
        <w:t xml:space="preserve"> </w:t>
      </w:r>
      <w:r>
        <w:rPr>
          <w:rFonts w:cs="Times New Roman" w:ascii="Times New Roman" w:hAnsi="Times New Roman"/>
          <w:i/>
          <w:sz w:val="28"/>
          <w:szCs w:val="28"/>
          <w:lang w:eastAsia="ru-RU"/>
        </w:rPr>
        <w:t xml:space="preserve">обеспечивает условия для развития игровой и познавательно-исследовательской деятельности </w:t>
      </w:r>
      <w:r>
        <w:rPr>
          <w:rFonts w:cs="Times New Roman" w:ascii="Times New Roman" w:hAnsi="Times New Roman"/>
          <w:sz w:val="28"/>
          <w:szCs w:val="28"/>
          <w:lang w:eastAsia="ru-RU"/>
        </w:rPr>
        <w:t>детей.</w:t>
      </w:r>
    </w:p>
    <w:p>
      <w:pPr>
        <w:pStyle w:val="Normal"/>
        <w:widowControl w:val="false"/>
        <w:tabs>
          <w:tab w:val="clear" w:pos="708"/>
          <w:tab w:val="left" w:pos="567" w:leader="none"/>
          <w:tab w:val="left" w:pos="709" w:leader="none"/>
        </w:tabs>
        <w:spacing w:lineRule="auto" w:line="240" w:before="0" w:after="0"/>
        <w:ind w:firstLine="709"/>
        <w:jc w:val="both"/>
        <w:rPr/>
      </w:pPr>
      <w:r>
        <w:rPr>
          <w:rFonts w:cs="Times New Roman" w:ascii="Times New Roman" w:hAnsi="Times New Roman"/>
          <w:sz w:val="28"/>
          <w:szCs w:val="28"/>
          <w:lang w:eastAsia="ru-RU"/>
        </w:rPr>
        <w:t xml:space="preserve">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материалы для разнообразных сюжетно-ролевых и дидактических игр, в том числе предметы-заместители. </w:t>
      </w:r>
    </w:p>
    <w:p>
      <w:pPr>
        <w:pStyle w:val="Normal"/>
        <w:widowControl w:val="false"/>
        <w:spacing w:lineRule="auto" w:line="240" w:before="0" w:after="0"/>
        <w:ind w:firstLine="709"/>
        <w:jc w:val="both"/>
        <w:rPr/>
      </w:pPr>
      <w:r>
        <w:rPr>
          <w:rFonts w:cs="Times New Roman" w:ascii="Times New Roman" w:hAnsi="Times New Roman"/>
          <w:sz w:val="28"/>
          <w:szCs w:val="28"/>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pPr>
        <w:pStyle w:val="Normal"/>
        <w:widowControl w:val="false"/>
        <w:spacing w:lineRule="auto" w:line="240" w:before="0" w:after="0"/>
        <w:ind w:firstLine="709"/>
        <w:jc w:val="both"/>
        <w:rPr/>
      </w:pPr>
      <w:r>
        <w:rPr>
          <w:rFonts w:cs="Times New Roman" w:ascii="Times New Roman" w:hAnsi="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pPr>
        <w:pStyle w:val="Normal"/>
        <w:widowControl w:val="false"/>
        <w:spacing w:lineRule="auto" w:line="240" w:before="0" w:after="0"/>
        <w:ind w:firstLine="709"/>
        <w:jc w:val="both"/>
        <w:rPr/>
      </w:pPr>
      <w:r>
        <w:rPr>
          <w:rFonts w:cs="Times New Roman" w:ascii="Times New Roman" w:hAnsi="Times New Roman"/>
          <w:sz w:val="28"/>
          <w:szCs w:val="28"/>
        </w:rPr>
        <w:t xml:space="preserve">Очевидно, что общение происходит, прежде всего, с другими людьми </w:t>
      </w: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rPr>
        <w:t xml:space="preserve">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Pr>
          <w:rFonts w:cs="Times New Roman" w:ascii="Times New Roman" w:hAnsi="Times New Roman"/>
          <w:bCs/>
          <w:sz w:val="28"/>
          <w:szCs w:val="28"/>
        </w:rPr>
        <w:t>«Игрушки-подружки»</w:t>
      </w:r>
      <w:r>
        <w:rPr>
          <w:rFonts w:cs="Times New Roman" w:ascii="Times New Roman" w:hAnsi="Times New Roman"/>
          <w:sz w:val="28"/>
          <w:szCs w:val="28"/>
        </w:rPr>
        <w:t xml:space="preserve">, способные стать любимыми. Таковыми могут стать </w:t>
      </w:r>
      <w:r>
        <w:rPr>
          <w:rFonts w:cs="Times New Roman" w:ascii="Times New Roman" w:hAnsi="Times New Roman"/>
          <w:bCs/>
          <w:sz w:val="28"/>
          <w:szCs w:val="28"/>
        </w:rPr>
        <w:t>куклы и животные</w:t>
      </w:r>
      <w:r>
        <w:rPr>
          <w:rFonts w:cs="Times New Roman" w:ascii="Times New Roman" w:hAnsi="Times New Roman"/>
          <w:sz w:val="28"/>
          <w:szCs w:val="28"/>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rPr>
        <w:t>незавершённость, открытость для любых превращений, беспомощность, предполагающая заботу и уход со стороны ребенка.</w:t>
      </w:r>
    </w:p>
    <w:p>
      <w:pPr>
        <w:pStyle w:val="Style33"/>
        <w:widowControl w:val="false"/>
        <w:spacing w:before="0" w:after="0"/>
        <w:ind w:firstLine="709"/>
        <w:jc w:val="both"/>
        <w:rPr/>
      </w:pPr>
      <w:r>
        <w:rPr>
          <w:sz w:val="28"/>
          <w:szCs w:val="28"/>
        </w:rPr>
        <w:t xml:space="preserve">Весьма полезными могут быть также игрушки, отражающие различные моменты окружающей взрослой жизни: </w:t>
      </w:r>
      <w:r>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Pr>
          <w:sz w:val="28"/>
          <w:szCs w:val="28"/>
        </w:rPr>
        <w:t>и др.</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Организация обеспечивает</w:t>
      </w:r>
      <w:r>
        <w:rPr>
          <w:rFonts w:cs="Times New Roman" w:ascii="Times New Roman" w:hAnsi="Times New Roman"/>
          <w:i/>
          <w:sz w:val="28"/>
          <w:szCs w:val="28"/>
          <w:lang w:eastAsia="ru-RU"/>
        </w:rPr>
        <w:t xml:space="preserve"> условия для познавательно-исследовательского развития детей</w:t>
      </w:r>
      <w:r>
        <w:rPr>
          <w:rFonts w:cs="Times New Roman" w:ascii="Times New Roman" w:hAnsi="Times New Roman"/>
          <w:sz w:val="28"/>
          <w:szCs w:val="28"/>
          <w:lang w:eastAsia="ru-RU"/>
        </w:rP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rPr>
        <w:t>Помимо поддержки исследовательской активности, педагогами созданы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pPr>
        <w:pStyle w:val="Normal"/>
        <w:widowControl w:val="false"/>
        <w:tabs>
          <w:tab w:val="clear" w:pos="708"/>
          <w:tab w:val="left" w:pos="567" w:leader="none"/>
          <w:tab w:val="left" w:pos="709" w:leader="none"/>
        </w:tabs>
        <w:spacing w:lineRule="auto" w:line="240" w:before="0" w:after="0"/>
        <w:ind w:firstLine="709"/>
        <w:jc w:val="both"/>
        <w:rPr/>
      </w:pPr>
      <w:r>
        <w:rPr>
          <w:rFonts w:cs="Times New Roman" w:ascii="Times New Roman" w:hAnsi="Times New Roman"/>
          <w:sz w:val="28"/>
          <w:szCs w:val="28"/>
        </w:rPr>
        <w:t>Речевому развитию способствуют наличие в п</w:t>
      </w:r>
      <w:r>
        <w:rPr>
          <w:rFonts w:eastAsia="SimSun" w:cs="Times New Roman" w:ascii="Times New Roman" w:hAnsi="Times New Roman"/>
          <w:iCs/>
          <w:sz w:val="28"/>
          <w:szCs w:val="28"/>
          <w:lang w:eastAsia="hi-IN" w:bidi="hi-IN"/>
        </w:rPr>
        <w:t>редметно-пространственной развивающей образовательной среде</w:t>
      </w:r>
      <w:r>
        <w:rPr>
          <w:rFonts w:cs="Times New Roman" w:ascii="Times New Roman" w:hAnsi="Times New Roman"/>
          <w:sz w:val="28"/>
          <w:szCs w:val="28"/>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color w:val="000000"/>
          <w:sz w:val="28"/>
          <w:szCs w:val="28"/>
          <w:lang w:eastAsia="hi-IN" w:bidi="hi-IN"/>
        </w:rPr>
        <w:t xml:space="preserve">Предметно-пространственная развивающая образовательная среда </w:t>
      </w:r>
      <w:r>
        <w:rPr>
          <w:rFonts w:cs="Times New Roman" w:ascii="Times New Roman" w:hAnsi="Times New Roman"/>
          <w:i/>
          <w:color w:val="000000"/>
          <w:sz w:val="28"/>
          <w:szCs w:val="28"/>
          <w:lang w:eastAsia="ru-RU"/>
        </w:rPr>
        <w:t>обеспечивает условия для художественно-эстетического развития детей.</w:t>
      </w:r>
      <w:r>
        <w:rPr>
          <w:rFonts w:cs="Times New Roman" w:ascii="Times New Roman" w:hAnsi="Times New Roman"/>
          <w:color w:val="000000"/>
          <w:sz w:val="28"/>
          <w:szCs w:val="28"/>
          <w:lang w:eastAsia="ru-RU"/>
        </w:rPr>
        <w:t xml:space="preserve"> Помещения Организации и прилегающие территории оформлены с художественным вкусом; выделены помещения или зоны, оснащенные оборудованием и материалами для музыкальной, театрализованной деятельности детей.</w:t>
      </w:r>
    </w:p>
    <w:p>
      <w:pPr>
        <w:pStyle w:val="Normal"/>
        <w:widowControl w:val="false"/>
        <w:spacing w:lineRule="auto" w:line="240" w:before="0" w:after="0"/>
        <w:ind w:firstLine="709"/>
        <w:jc w:val="both"/>
        <w:rPr/>
      </w:pPr>
      <w:r>
        <w:rPr>
          <w:rFonts w:cs="Times New Roman" w:ascii="Times New Roman" w:hAnsi="Times New Roman"/>
          <w:sz w:val="28"/>
          <w:szCs w:val="28"/>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pPr>
        <w:pStyle w:val="Normal"/>
        <w:widowControl w:val="false"/>
        <w:spacing w:lineRule="auto" w:line="240" w:before="0" w:after="0"/>
        <w:ind w:firstLine="709"/>
        <w:jc w:val="both"/>
        <w:rPr/>
      </w:pPr>
      <w:r>
        <w:rPr>
          <w:rFonts w:cs="Times New Roman" w:ascii="Times New Roman" w:hAnsi="Times New Roman"/>
          <w:sz w:val="28"/>
          <w:szCs w:val="28"/>
          <w:lang w:eastAsia="ru-RU"/>
        </w:rPr>
        <w:t xml:space="preserve">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pPr>
        <w:pStyle w:val="Normal"/>
        <w:widowControl w:val="false"/>
        <w:tabs>
          <w:tab w:val="clear" w:pos="708"/>
          <w:tab w:val="left" w:pos="567" w:leader="none"/>
        </w:tabs>
        <w:spacing w:lineRule="auto" w:line="240" w:before="0" w:after="0"/>
        <w:ind w:firstLine="709"/>
        <w:jc w:val="both"/>
        <w:rPr/>
      </w:pPr>
      <w:r>
        <w:rPr>
          <w:rFonts w:eastAsia="SimSun" w:cs="Times New Roman" w:ascii="Times New Roman" w:hAnsi="Times New Roman"/>
          <w:iCs/>
          <w:sz w:val="28"/>
          <w:szCs w:val="28"/>
          <w:lang w:eastAsia="hi-IN" w:bidi="hi-IN"/>
        </w:rPr>
        <w:t xml:space="preserve">Предметно-пространственная развивающая образовательная среда </w:t>
      </w:r>
      <w:r>
        <w:rPr>
          <w:rFonts w:cs="Times New Roman" w:ascii="Times New Roman" w:hAnsi="Times New Roman"/>
          <w:sz w:val="28"/>
          <w:szCs w:val="28"/>
          <w:lang w:eastAsia="ru-RU"/>
        </w:rPr>
        <w:t xml:space="preserve">Организации </w:t>
      </w:r>
      <w:r>
        <w:rPr>
          <w:rFonts w:cs="Times New Roman" w:ascii="Times New Roman" w:hAnsi="Times New Roman"/>
          <w:i/>
          <w:sz w:val="28"/>
          <w:szCs w:val="28"/>
          <w:lang w:eastAsia="ru-RU"/>
        </w:rPr>
        <w:t>обеспечивает условия для физического и психического развития, охраны и укрепления здоровья, коррекции недостатков развития детей с ТНР.</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В Организации имеются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инструктора по физической культуре) с целью проведения коррекционных и профилактических мероприятий.</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В Организации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pPr>
        <w:pStyle w:val="Normal"/>
        <w:widowControl w:val="false"/>
        <w:tabs>
          <w:tab w:val="clear" w:pos="708"/>
          <w:tab w:val="left" w:pos="9072" w:leader="none"/>
          <w:tab w:val="left" w:pos="9990" w:leader="none"/>
        </w:tabs>
        <w:spacing w:lineRule="auto" w:line="240" w:before="0" w:after="0"/>
        <w:ind w:firstLine="709"/>
        <w:jc w:val="both"/>
        <w:rPr/>
      </w:pPr>
      <w:r>
        <w:rPr>
          <w:rFonts w:cs="Times New Roman" w:ascii="Times New Roman" w:hAnsi="Times New Roman"/>
          <w:sz w:val="28"/>
          <w:szCs w:val="28"/>
        </w:rPr>
        <w:t xml:space="preserve">В Организации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 xml:space="preserve">В Организации созданы условия </w:t>
      </w:r>
      <w:r>
        <w:rPr>
          <w:rFonts w:cs="Times New Roman" w:ascii="Times New Roman" w:hAnsi="Times New Roman"/>
          <w:i/>
          <w:sz w:val="28"/>
          <w:szCs w:val="28"/>
          <w:lang w:eastAsia="ru-RU"/>
        </w:rPr>
        <w:t>для информатизации образовательного процесса.</w:t>
      </w:r>
    </w:p>
    <w:p>
      <w:pPr>
        <w:pStyle w:val="Normal"/>
        <w:widowControl w:val="false"/>
        <w:tabs>
          <w:tab w:val="clear" w:pos="708"/>
          <w:tab w:val="left" w:pos="567" w:leader="none"/>
        </w:tabs>
        <w:spacing w:lineRule="auto" w:line="240" w:before="0" w:after="0"/>
        <w:ind w:firstLine="709"/>
        <w:jc w:val="both"/>
        <w:rPr/>
      </w:pPr>
      <w:r>
        <w:rPr>
          <w:rFonts w:cs="Times New Roman" w:ascii="Times New Roman" w:hAnsi="Times New Roman"/>
          <w:sz w:val="28"/>
          <w:szCs w:val="28"/>
          <w:lang w:eastAsia="ru-RU"/>
        </w:rPr>
        <w:t>В групповых и прочих помещениях Организации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Организации может использоваться для различных целей:</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lang w:eastAsia="ru-RU"/>
        </w:rPr>
        <w:t>для поиска в информационной среде материалов, обеспечивающих реализацию основной образовательной программы;</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pPr>
        <w:pStyle w:val="Normal"/>
        <w:widowControl w:val="false"/>
        <w:tabs>
          <w:tab w:val="clear" w:pos="708"/>
          <w:tab w:val="left" w:pos="567" w:leader="none"/>
        </w:tabs>
        <w:spacing w:lineRule="auto" w:line="240" w:before="0" w:after="0"/>
        <w:ind w:firstLine="709"/>
        <w:jc w:val="both"/>
        <w:rPr/>
      </w:pPr>
      <w:r>
        <w:rPr>
          <w:rFonts w:eastAsia="SchoolBookAC" w:cs="Times New Roman" w:ascii="Times New Roman" w:hAnsi="Times New Roman"/>
          <w:sz w:val="28"/>
          <w:szCs w:val="28"/>
        </w:rPr>
        <w:t>–</w:t>
      </w:r>
      <w:r>
        <w:rPr>
          <w:rFonts w:cs="Times New Roman" w:ascii="Times New Roman" w:hAnsi="Times New Roman"/>
          <w:sz w:val="28"/>
          <w:szCs w:val="28"/>
          <w:lang w:val="x-none"/>
        </w:rPr>
        <w:t> </w:t>
      </w:r>
      <w:r>
        <w:rPr>
          <w:rFonts w:cs="Times New Roman" w:ascii="Times New Roman" w:hAnsi="Times New Roman"/>
          <w:sz w:val="28"/>
          <w:szCs w:val="28"/>
          <w:lang w:eastAsia="ru-RU"/>
        </w:rPr>
        <w:t>для обсуждения с родителями (законными представителями) детей вопросов, связанных с реализацией Программы и т. п.</w:t>
      </w:r>
    </w:p>
    <w:p>
      <w:pPr>
        <w:pStyle w:val="Normal"/>
        <w:widowControl w:val="false"/>
        <w:tabs>
          <w:tab w:val="clear" w:pos="708"/>
          <w:tab w:val="left" w:pos="567" w:leader="none"/>
          <w:tab w:val="left" w:pos="709" w:leader="none"/>
        </w:tabs>
        <w:spacing w:lineRule="auto" w:line="240" w:before="0" w:after="0"/>
        <w:ind w:firstLine="709"/>
        <w:jc w:val="both"/>
        <w:rPr/>
      </w:pPr>
      <w:r>
        <w:rPr>
          <w:rFonts w:cs="Times New Roman" w:ascii="Times New Roman" w:hAnsi="Times New Roman"/>
          <w:bCs/>
          <w:color w:val="000000"/>
          <w:sz w:val="28"/>
          <w:szCs w:val="28"/>
        </w:rPr>
        <w:t xml:space="preserve">Для организации </w:t>
      </w:r>
      <w:r>
        <w:rPr>
          <w:rFonts w:cs="Times New Roman" w:ascii="Times New Roman" w:hAnsi="Times New Roman"/>
          <w:sz w:val="28"/>
          <w:szCs w:val="28"/>
          <w:lang w:eastAsia="ru-RU"/>
        </w:rPr>
        <w:t>ППРОС</w:t>
      </w:r>
      <w:r>
        <w:rPr>
          <w:rFonts w:cs="Times New Roman" w:ascii="Times New Roman" w:hAnsi="Times New Roman"/>
          <w:bCs/>
          <w:color w:val="000000"/>
          <w:sz w:val="28"/>
          <w:szCs w:val="28"/>
        </w:rPr>
        <w:t xml:space="preserve"> в семейных условиях родителей </w:t>
      </w:r>
      <w:r>
        <w:rPr>
          <w:rFonts w:cs="Times New Roman" w:ascii="Times New Roman" w:hAnsi="Times New Roman"/>
          <w:sz w:val="28"/>
          <w:szCs w:val="28"/>
          <w:lang w:eastAsia="ru-RU"/>
        </w:rPr>
        <w:t>(законных представителей)</w:t>
      </w:r>
      <w:r>
        <w:rPr>
          <w:rFonts w:cs="Times New Roman" w:ascii="Times New Roman" w:hAnsi="Times New Roman"/>
          <w:bCs/>
          <w:color w:val="000000"/>
          <w:sz w:val="28"/>
          <w:szCs w:val="28"/>
        </w:rPr>
        <w:t xml:space="preserve"> ознакамливаем с образовательной программой Организации, которую посещает ребенок, для соблюдения единства семейного и общественного воспитания. </w:t>
      </w:r>
      <w:r>
        <w:rPr>
          <w:rFonts w:cs="Times New Roman" w:ascii="Times New Roman" w:hAnsi="Times New Roman"/>
          <w:bCs/>
          <w:sz w:val="28"/>
          <w:szCs w:val="28"/>
        </w:rPr>
        <w:t>Знакомство с Программой способствует конструктивному взаимодействию семьи и Организации в целях поддержки индивидуальности ребенка с ТНР.</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Развивающая предметно-пространственная среда в Организации обеспечивает реализацию основной образовательной программы, разработанную с учетом Программы.</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включает:</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Комната психологической разгрузки (сенсорная комната)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В обобщенном виде оборудование сенсорной комнаты включает в себя:</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Мягкую среду, которая представлена пуфиками и подушечками с гранулами, креслами-трансформерами, детским зеркальными уголком, сенсорной тропой, тактильными дорожками для ног, сухим бассейном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Панно, а также настенные модули для сравнения цветов, геометрических форм, величин, развития подвижности рук, развития стереогностического чувства и т.п.</w:t>
      </w:r>
    </w:p>
    <w:p>
      <w:pPr>
        <w:pStyle w:val="Normal"/>
        <w:widowControl w:val="false"/>
        <w:spacing w:lineRule="auto" w:line="240" w:before="0" w:after="0"/>
        <w:ind w:firstLine="709"/>
        <w:jc w:val="both"/>
        <w:rPr/>
      </w:pPr>
      <w:r>
        <w:rPr>
          <w:rFonts w:cs="Times New Roman" w:ascii="Times New Roman" w:hAnsi="Times New Roman"/>
          <w:b/>
          <w:i/>
          <w:sz w:val="28"/>
          <w:szCs w:val="28"/>
        </w:rPr>
        <w:t>Спортивное оборудование</w:t>
      </w:r>
    </w:p>
    <w:p>
      <w:pPr>
        <w:pStyle w:val="Normal"/>
        <w:widowControl w:val="false"/>
        <w:spacing w:lineRule="auto" w:line="240" w:before="0" w:after="0"/>
        <w:ind w:firstLine="709"/>
        <w:jc w:val="both"/>
        <w:rPr/>
      </w:pPr>
      <w:r>
        <w:rPr>
          <w:rFonts w:cs="Times New Roman" w:ascii="Times New Roman" w:hAnsi="Times New Roman"/>
          <w:sz w:val="28"/>
          <w:szCs w:val="28"/>
        </w:rPr>
        <w:t>Спортивные комплексы (в различной комплектации и модификации);</w:t>
      </w:r>
    </w:p>
    <w:p>
      <w:pPr>
        <w:pStyle w:val="Normal"/>
        <w:widowControl w:val="false"/>
        <w:spacing w:lineRule="auto" w:line="240" w:before="0" w:after="0"/>
        <w:ind w:firstLine="709"/>
        <w:jc w:val="both"/>
        <w:rPr/>
      </w:pPr>
      <w:r>
        <w:rPr>
          <w:rFonts w:cs="Times New Roman" w:ascii="Times New Roman" w:hAnsi="Times New Roman"/>
          <w:sz w:val="28"/>
          <w:szCs w:val="28"/>
        </w:rPr>
        <w:t>Дополнительное оборудование: маты напольные, гимнастические палки и гантели, дуги, мишени подвесные, мешочки для метания, гимнастические скамейки и лесенки с разным количеством ступеней, игровые обручи, мячи резиновые разного размера, скакалки, веревочные лестницы, различные коврики и дорожки и т.п.</w:t>
      </w:r>
    </w:p>
    <w:p>
      <w:pPr>
        <w:pStyle w:val="Normal"/>
        <w:widowControl w:val="false"/>
        <w:spacing w:lineRule="auto" w:line="240"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Оборудование для творческих занятий: театральные ширмы, наборы кукольных, теневых и пальчиковых театров, фланелеграфы, мольберты.</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Игровая среда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Игровые наборы для девочек, типа наборов по уходу за детьми, для уборки, глажки, набор «Парикмахерская», «Магазин», «Набор Принцессы»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Игровые наборы для мальчиков, типа мастерской, набора доктора, набора инструментов, набора пожарника и полицейского и т.д.</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Оборудование логопедического кабинета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Мебель: столы, стулья в количестве, достаточном для подгруппы детей, шкафы, стеллажи или полки для оборудования;</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Зеркала: настенное большое зеркало с ширмой, индивидуальные маленькие и средние зеркала по количеству детей;</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Дидактические материалы для обследования и коррекционной работы:</w:t>
      </w:r>
    </w:p>
    <w:p>
      <w:pPr>
        <w:pStyle w:val="Normal"/>
        <w:widowControl w:val="false"/>
        <w:spacing w:lineRule="auto" w:line="240" w:before="0" w:after="0"/>
        <w:ind w:firstLine="709"/>
        <w:jc w:val="both"/>
        <w:rPr/>
      </w:pP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 альбомы для обследования и коррекции звукопроизношения, слоговой структуры слов; </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Пособия для обследования и развития слуховых функций</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Звучащие игрушки, музыкальные инструменты (бубен, металлофон, барабан,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Пособия для обследования и развития интеллекта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 xml:space="preserve">Пирамидки, кубики вкладыши,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серии сюжетных картинок, альбом с заданиями на определение уровня логического мышления. </w:t>
      </w:r>
    </w:p>
    <w:p>
      <w:pPr>
        <w:pStyle w:val="Normal"/>
        <w:widowControl w:val="false"/>
        <w:spacing w:lineRule="auto" w:line="240" w:before="0" w:after="0"/>
        <w:ind w:firstLine="709"/>
        <w:jc w:val="both"/>
        <w:rPr/>
      </w:pPr>
      <w:r>
        <w:rPr>
          <w:rFonts w:cs="Times New Roman" w:ascii="Times New Roman" w:hAnsi="Times New Roman"/>
          <w:b/>
          <w:i/>
          <w:color w:val="000000"/>
          <w:sz w:val="28"/>
          <w:szCs w:val="28"/>
        </w:rPr>
        <w:t>Пособия для обследования и развития фонематических процессов, формирования навыков языкового анализа и синтеза, обучения грамоте.</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Разрезная азбука.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Символы звуков, схемы для анализа и синтеза слогов, слов.</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Символы для составления картинно-графической схемы предложений.</w:t>
      </w:r>
    </w:p>
    <w:p>
      <w:pPr>
        <w:pStyle w:val="Normal"/>
        <w:widowControl w:val="false"/>
        <w:spacing w:lineRule="auto" w:line="240" w:before="0" w:after="0"/>
        <w:ind w:firstLine="709"/>
        <w:jc w:val="both"/>
        <w:rPr/>
      </w:pPr>
      <w:r>
        <w:rPr>
          <w:rFonts w:cs="Times New Roman" w:ascii="Times New Roman" w:hAnsi="Times New Roman"/>
          <w:color w:val="000000"/>
          <w:sz w:val="28"/>
          <w:szCs w:val="28"/>
        </w:rPr>
        <w:t>Символы простых и сложных предлогов.</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картона.</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Карточки с перевернутыми буквами, схемами слов разной сложности.</w:t>
      </w:r>
    </w:p>
    <w:p>
      <w:pPr>
        <w:pStyle w:val="Normal"/>
        <w:widowControl w:val="false"/>
        <w:spacing w:lineRule="auto" w:line="240" w:before="0" w:after="0"/>
        <w:ind w:firstLine="709"/>
        <w:jc w:val="both"/>
        <w:rPr/>
      </w:pPr>
      <w:r>
        <w:rPr>
          <w:rFonts w:cs="Times New Roman" w:ascii="Times New Roman" w:hAnsi="Times New Roman"/>
          <w:color w:val="000000"/>
          <w:sz w:val="28"/>
          <w:szCs w:val="28"/>
        </w:rPr>
        <w:t>Дидактические игры в соответствии с разделами коррекционно-развивающей работы с детьми с ТНР.</w:t>
      </w:r>
    </w:p>
    <w:p>
      <w:pPr>
        <w:pStyle w:val="Normal"/>
        <w:shd w:val="clear" w:color="auto" w:fill="FFFFFF"/>
        <w:spacing w:lineRule="auto" w:line="240" w:before="0" w:after="0"/>
        <w:jc w:val="both"/>
        <w:rPr>
          <w:rFonts w:ascii="Times New Roman" w:hAnsi="Times New Roman" w:cs="Times New Roman"/>
          <w:b/>
          <w:b/>
          <w:bCs/>
          <w:sz w:val="28"/>
          <w:szCs w:val="28"/>
        </w:rPr>
      </w:pPr>
      <w:r>
        <w:rPr>
          <w:rFonts w:cs="Times New Roman" w:ascii="Times New Roman" w:hAnsi="Times New Roman"/>
          <w:b/>
          <w:bCs/>
          <w:sz w:val="28"/>
          <w:szCs w:val="28"/>
        </w:rPr>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3.3. Кадровые, финансовые, материально-технические условия реализации Программы.</w:t>
      </w:r>
    </w:p>
    <w:p>
      <w:pPr>
        <w:pStyle w:val="ListParagraph"/>
        <w:shd w:val="clear" w:color="auto" w:fill="FFFFFF"/>
        <w:spacing w:lineRule="auto" w:line="240" w:before="0" w:after="0"/>
        <w:contextualSpacing/>
        <w:rPr>
          <w:rFonts w:ascii="Times New Roman" w:hAnsi="Times New Roman" w:cs="Times New Roman"/>
          <w:b/>
          <w:b/>
          <w:bCs/>
          <w:sz w:val="28"/>
          <w:szCs w:val="28"/>
        </w:rPr>
      </w:pPr>
      <w:r>
        <w:rPr>
          <w:rFonts w:cs="Times New Roman" w:ascii="Times New Roman" w:hAnsi="Times New Roman"/>
          <w:b/>
          <w:bCs/>
          <w:sz w:val="28"/>
          <w:szCs w:val="28"/>
        </w:rPr>
        <w:t>3.3.1. Кадровые условия реализации Программы.</w:t>
      </w:r>
    </w:p>
    <w:p>
      <w:pPr>
        <w:pStyle w:val="Normal"/>
        <w:widowControl w:val="false"/>
        <w:spacing w:lineRule="auto" w:line="240" w:before="0" w:after="0"/>
        <w:ind w:firstLine="709"/>
        <w:jc w:val="both"/>
        <w:rPr/>
      </w:pPr>
      <w:r>
        <w:rPr>
          <w:rFonts w:cs="Times New Roman" w:ascii="Times New Roman" w:hAnsi="Times New Roman"/>
          <w:sz w:val="28"/>
          <w:szCs w:val="28"/>
        </w:rPr>
        <w:t>В штатное расписание Организации, реализующей Программу включены следующие должности:</w:t>
      </w:r>
    </w:p>
    <w:p>
      <w:pPr>
        <w:pStyle w:val="Default"/>
        <w:ind w:firstLine="708"/>
        <w:jc w:val="both"/>
        <w:rPr/>
      </w:pPr>
      <w:r>
        <w:rPr>
          <w:rFonts w:eastAsia="Times New Roman"/>
          <w:i/>
          <w:iCs/>
          <w:sz w:val="28"/>
          <w:szCs w:val="28"/>
        </w:rPr>
        <w:t xml:space="preserve"> </w:t>
      </w:r>
      <w:r>
        <w:rPr>
          <w:i/>
          <w:iCs/>
          <w:sz w:val="28"/>
          <w:szCs w:val="28"/>
        </w:rPr>
        <w:t xml:space="preserve">- учитель-логопед – </w:t>
      </w:r>
      <w:r>
        <w:rPr>
          <w:sz w:val="28"/>
          <w:szCs w:val="28"/>
        </w:rPr>
        <w:t xml:space="preserve">должен иметь высшее профессиональное педагогическое образование в области логопедии: </w:t>
      </w:r>
    </w:p>
    <w:p>
      <w:pPr>
        <w:pStyle w:val="Default"/>
        <w:ind w:firstLine="708"/>
        <w:jc w:val="both"/>
        <w:rPr/>
      </w:pPr>
      <w:r>
        <w:rPr>
          <w:sz w:val="28"/>
          <w:szCs w:val="28"/>
        </w:rPr>
        <w:t xml:space="preserve">по специальности «Логопедия» с получением квалификации «Учитель-логопед»; </w:t>
      </w:r>
    </w:p>
    <w:p>
      <w:pPr>
        <w:pStyle w:val="Default"/>
        <w:ind w:firstLine="708"/>
        <w:jc w:val="both"/>
        <w:rPr/>
      </w:pPr>
      <w:r>
        <w:rPr>
          <w:sz w:val="28"/>
          <w:szCs w:val="28"/>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pPr>
        <w:pStyle w:val="Default"/>
        <w:ind w:firstLine="708"/>
        <w:jc w:val="both"/>
        <w:rPr/>
      </w:pPr>
      <w:r>
        <w:rPr>
          <w:sz w:val="28"/>
          <w:szCs w:val="28"/>
        </w:rPr>
        <w:t xml:space="preserve">Лица, имеющие высшее профессиональное педагогическое образование по другим специальностям и направлениям подготовки, для реализации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pPr>
        <w:pStyle w:val="Default"/>
        <w:ind w:firstLine="708"/>
        <w:jc w:val="both"/>
        <w:rPr/>
      </w:pPr>
      <w:r>
        <w:rPr>
          <w:i/>
          <w:iCs/>
          <w:sz w:val="28"/>
          <w:szCs w:val="28"/>
        </w:rPr>
        <w:t xml:space="preserve">- педагогические работники -  </w:t>
      </w:r>
      <w:r>
        <w:rPr>
          <w:iCs/>
          <w:sz w:val="28"/>
          <w:szCs w:val="28"/>
        </w:rPr>
        <w:t xml:space="preserve">воспитатель (включая старшего), педагог-психолог, инструктор по физическому воспитанию, музыкальный руководитель  </w:t>
      </w:r>
      <w:r>
        <w:rPr>
          <w:i/>
          <w:iCs/>
          <w:sz w:val="28"/>
          <w:szCs w:val="28"/>
        </w:rPr>
        <w:t>-</w:t>
      </w:r>
      <w:r>
        <w:rPr>
          <w:sz w:val="28"/>
          <w:szCs w:val="28"/>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pPr>
        <w:pStyle w:val="Default"/>
        <w:ind w:firstLine="708"/>
        <w:jc w:val="both"/>
        <w:rPr/>
      </w:pPr>
      <w:r>
        <w:rPr>
          <w:i/>
          <w:iCs/>
          <w:sz w:val="28"/>
          <w:szCs w:val="28"/>
        </w:rPr>
        <w:t xml:space="preserve">Руководящие работники (административный персонал) </w:t>
      </w:r>
      <w:r>
        <w:rPr>
          <w:sz w:val="28"/>
          <w:szCs w:val="28"/>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pPr>
        <w:pStyle w:val="Normal"/>
        <w:widowControl w:val="false"/>
        <w:spacing w:lineRule="auto" w:line="240" w:before="0" w:after="0"/>
        <w:ind w:firstLine="709"/>
        <w:jc w:val="both"/>
        <w:rPr/>
      </w:pPr>
      <w:r>
        <w:rPr>
          <w:rFonts w:cs="Times New Roman" w:ascii="Times New Roman" w:hAnsi="Times New Roman"/>
          <w:sz w:val="28"/>
          <w:szCs w:val="28"/>
        </w:rPr>
        <w:t>В целях эффективной реализации Программы Организация создает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Программы.</w:t>
      </w:r>
    </w:p>
    <w:p>
      <w:pPr>
        <w:pStyle w:val="Normal"/>
        <w:widowControl w:val="false"/>
        <w:spacing w:lineRule="auto" w:line="240" w:before="0" w:after="0"/>
        <w:ind w:firstLine="709"/>
        <w:jc w:val="both"/>
        <w:rPr/>
      </w:pPr>
      <w:r>
        <w:rPr>
          <w:rFonts w:cs="Times New Roman" w:ascii="Times New Roman" w:hAnsi="Times New Roman"/>
          <w:sz w:val="28"/>
          <w:szCs w:val="28"/>
        </w:rPr>
        <w:t>Организация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осуществляет организационно-методическое сопровождение процесса реализации Программы.</w:t>
      </w:r>
    </w:p>
    <w:p>
      <w:pPr>
        <w:pStyle w:val="ListParagraph"/>
        <w:shd w:val="clear" w:color="auto" w:fill="FFFFFF"/>
        <w:spacing w:lineRule="auto" w:line="240" w:before="0" w:after="0"/>
        <w:contextualSpacing/>
        <w:jc w:val="both"/>
        <w:rPr>
          <w:rFonts w:ascii="Times New Roman" w:hAnsi="Times New Roman" w:cs="Times New Roman"/>
          <w:b/>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3.3.2. Финансовые условия реализации Программы.</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осуществляется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pPr>
        <w:pStyle w:val="Normal"/>
        <w:widowControl w:val="false"/>
        <w:spacing w:lineRule="auto" w:line="240" w:before="0" w:after="0"/>
        <w:ind w:firstLine="709"/>
        <w:jc w:val="both"/>
        <w:rPr/>
      </w:pPr>
      <w:r>
        <w:rPr>
          <w:rFonts w:cs="Times New Roman" w:ascii="Times New Roman" w:hAnsi="Times New Roman"/>
          <w:b/>
          <w:bCs/>
          <w:sz w:val="28"/>
          <w:szCs w:val="28"/>
          <w:shd w:fill="FFFFFF" w:val="clear"/>
          <w:lang w:eastAsia="ru-RU"/>
        </w:rPr>
        <w:t>Финансовое обеспечение</w:t>
      </w:r>
      <w:r>
        <w:rPr>
          <w:rFonts w:cs="Times New Roman" w:ascii="Times New Roman" w:hAnsi="Times New Roman"/>
          <w:sz w:val="28"/>
          <w:szCs w:val="28"/>
          <w:shd w:fill="FFFFFF" w:val="clear"/>
          <w:lang w:eastAsia="ru-RU"/>
        </w:rPr>
        <w:t xml:space="preserve"> реализации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w:t>
      </w:r>
      <w:r>
        <w:rPr>
          <w:rFonts w:eastAsia="Batang" w:cs="Times New Roman" w:ascii="Times New Roman" w:hAnsi="Times New Roman"/>
          <w:sz w:val="28"/>
          <w:szCs w:val="28"/>
          <w:lang w:eastAsia="ko-KR"/>
        </w:rPr>
        <w:t>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pPr>
        <w:pStyle w:val="Normal"/>
        <w:widowControl w:val="false"/>
        <w:numPr>
          <w:ilvl w:val="0"/>
          <w:numId w:val="58"/>
        </w:numPr>
        <w:spacing w:lineRule="auto" w:line="240" w:before="0" w:after="0"/>
        <w:ind w:left="0" w:firstLine="709"/>
        <w:contextualSpacing/>
        <w:jc w:val="both"/>
        <w:rPr/>
      </w:pPr>
      <w:r>
        <w:rPr>
          <w:rFonts w:eastAsia="Times New Roman" w:cs="Times New Roman" w:ascii="Times New Roman" w:hAnsi="Times New Roman"/>
          <w:sz w:val="28"/>
          <w:szCs w:val="28"/>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w:t>
      </w:r>
      <w:r>
        <w:rPr>
          <w:rFonts w:cs="Times New Roman" w:ascii="Times New Roman" w:hAnsi="Times New Roman"/>
          <w:sz w:val="28"/>
          <w:szCs w:val="28"/>
          <w:shd w:fill="FFFFFF" w:val="clear"/>
          <w:lang w:eastAsia="ru-RU"/>
        </w:rPr>
        <w:t>с тяжелыми нарушениями речи</w:t>
      </w:r>
      <w:r>
        <w:rPr>
          <w:rFonts w:eastAsia="Times New Roman" w:cs="Times New Roman" w:ascii="Times New Roman" w:hAnsi="Times New Roman"/>
          <w:sz w:val="28"/>
          <w:szCs w:val="28"/>
          <w:lang w:eastAsia="ru-RU"/>
        </w:rPr>
        <w:t xml:space="preserve"> в количестве, необходимом для качественного педагогического сопровождения указанной категории детей.</w:t>
      </w:r>
    </w:p>
    <w:p>
      <w:pPr>
        <w:pStyle w:val="Normal"/>
        <w:widowControl w:val="false"/>
        <w:numPr>
          <w:ilvl w:val="0"/>
          <w:numId w:val="58"/>
        </w:numPr>
        <w:spacing w:lineRule="auto" w:line="240" w:before="0" w:after="0"/>
        <w:ind w:left="0" w:firstLine="709"/>
        <w:contextualSpacing/>
        <w:jc w:val="both"/>
        <w:rPr/>
      </w:pPr>
      <w:r>
        <w:rPr>
          <w:rFonts w:eastAsia="Times New Roman" w:cs="Times New Roman" w:ascii="Times New Roman" w:hAnsi="Times New Roman"/>
          <w:sz w:val="28"/>
          <w:szCs w:val="28"/>
          <w:lang w:eastAsia="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w:t>
      </w:r>
      <w:r>
        <w:rPr>
          <w:rFonts w:cs="Times New Roman" w:ascii="Times New Roman" w:hAnsi="Times New Roman"/>
          <w:sz w:val="28"/>
          <w:szCs w:val="28"/>
          <w:shd w:fill="FFFFFF" w:val="clear"/>
          <w:lang w:eastAsia="ru-RU"/>
        </w:rPr>
        <w:t>с тяжелыми нарушениями речи</w:t>
      </w:r>
      <w:r>
        <w:rPr>
          <w:rFonts w:eastAsia="Times New Roman" w:cs="Times New Roman" w:ascii="Times New Roman" w:hAnsi="Times New Roman"/>
          <w:sz w:val="28"/>
          <w:szCs w:val="28"/>
          <w:lang w:eastAsia="ru-RU"/>
        </w:rPr>
        <w:t>, соответствующие материалы, в том числе приобретение учебных изданий в бумажном и электронном виде, дидактических материалов, аудио</w:t>
        <w:noBreakHyphen/>
        <w:t xml:space="preserve"> и видео</w:t>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pPr>
        <w:pStyle w:val="Normal"/>
        <w:widowControl w:val="false"/>
        <w:numPr>
          <w:ilvl w:val="0"/>
          <w:numId w:val="58"/>
        </w:numPr>
        <w:spacing w:lineRule="auto" w:line="240" w:before="0" w:after="0"/>
        <w:ind w:left="0" w:firstLine="709"/>
        <w:contextualSpacing/>
        <w:jc w:val="both"/>
        <w:rPr/>
      </w:pPr>
      <w:r>
        <w:rPr>
          <w:rFonts w:eastAsia="Times New Roman" w:cs="Times New Roman" w:ascii="Times New Roman" w:hAnsi="Times New Roman"/>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pPr>
        <w:pStyle w:val="Normal"/>
        <w:widowControl w:val="false"/>
        <w:numPr>
          <w:ilvl w:val="0"/>
          <w:numId w:val="58"/>
        </w:numPr>
        <w:spacing w:lineRule="auto" w:line="240" w:before="0" w:after="0"/>
        <w:ind w:left="0" w:firstLine="709"/>
        <w:contextualSpacing/>
        <w:jc w:val="both"/>
        <w:rPr/>
      </w:pPr>
      <w:r>
        <w:rPr>
          <w:rFonts w:eastAsia="Times New Roman" w:cs="Times New Roman" w:ascii="Times New Roman" w:hAnsi="Times New Roman"/>
          <w:sz w:val="28"/>
          <w:szCs w:val="28"/>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pPr>
        <w:pStyle w:val="Normal"/>
        <w:widowControl w:val="false"/>
        <w:spacing w:lineRule="auto" w:line="240" w:before="0" w:after="0"/>
        <w:ind w:firstLine="709"/>
        <w:contextualSpacing/>
        <w:jc w:val="both"/>
        <w:rPr/>
      </w:pPr>
      <w:r>
        <w:rPr>
          <w:rFonts w:cs="Times New Roman" w:ascii="Times New Roman" w:hAnsi="Times New Roman"/>
          <w:sz w:val="28"/>
          <w:szCs w:val="28"/>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pPr>
        <w:pStyle w:val="Normal"/>
        <w:widowControl w:val="false"/>
        <w:spacing w:lineRule="auto" w:line="240" w:before="0" w:after="0"/>
        <w:ind w:firstLine="709"/>
        <w:jc w:val="both"/>
        <w:rPr/>
      </w:pPr>
      <w:r>
        <w:rPr>
          <w:rFonts w:eastAsia="Batang" w:cs="Times New Roman" w:ascii="Times New Roman" w:hAnsi="Times New Roman"/>
          <w:sz w:val="28"/>
          <w:szCs w:val="28"/>
          <w:lang w:eastAsia="ko-KR"/>
        </w:rPr>
        <w:t xml:space="preserve">Финансовое обеспечение реализации Программы в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pPr>
        <w:pStyle w:val="Normal"/>
        <w:widowControl w:val="false"/>
        <w:spacing w:lineRule="auto" w:line="240" w:before="0" w:after="0"/>
        <w:ind w:firstLine="709"/>
        <w:jc w:val="both"/>
        <w:rPr/>
      </w:pPr>
      <w:r>
        <w:rPr>
          <w:rFonts w:eastAsia="Batang" w:cs="Times New Roman" w:ascii="Times New Roman" w:hAnsi="Times New Roman"/>
          <w:sz w:val="28"/>
          <w:szCs w:val="28"/>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pPr>
        <w:pStyle w:val="Normal"/>
        <w:widowControl w:val="false"/>
        <w:spacing w:lineRule="auto" w:line="240" w:before="0" w:after="0"/>
        <w:ind w:firstLine="709"/>
        <w:jc w:val="both"/>
        <w:rPr/>
      </w:pPr>
      <w:r>
        <w:rPr>
          <w:rFonts w:eastAsia="Batang" w:cs="Times New Roman" w:ascii="Times New Roman" w:hAnsi="Times New Roman"/>
          <w:sz w:val="28"/>
          <w:szCs w:val="28"/>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w:t>
      </w:r>
      <w:r>
        <w:rPr>
          <w:rFonts w:cs="Times New Roman" w:ascii="Times New Roman" w:hAnsi="Times New Roman"/>
          <w:sz w:val="28"/>
          <w:szCs w:val="28"/>
          <w:shd w:fill="FFFFFF" w:val="clear"/>
          <w:lang w:eastAsia="ko-KR"/>
        </w:rPr>
        <w:t xml:space="preserve"> тяжелыми нарушениями речи</w:t>
      </w:r>
      <w:r>
        <w:rPr>
          <w:rFonts w:eastAsia="Batang" w:cs="Times New Roman" w:ascii="Times New Roman" w:hAnsi="Times New Roman"/>
          <w:sz w:val="28"/>
          <w:szCs w:val="28"/>
          <w:lang w:eastAsia="ko-KR"/>
        </w:rPr>
        <w:t>.</w:t>
      </w:r>
    </w:p>
    <w:p>
      <w:pPr>
        <w:pStyle w:val="Normal"/>
        <w:widowControl w:val="false"/>
        <w:spacing w:lineRule="auto" w:line="240" w:before="0" w:after="0"/>
        <w:ind w:firstLine="709"/>
        <w:jc w:val="both"/>
        <w:rPr/>
      </w:pPr>
      <w:r>
        <w:rPr>
          <w:rFonts w:cs="Times New Roman" w:ascii="Times New Roman" w:hAnsi="Times New Roman"/>
          <w:sz w:val="28"/>
          <w:szCs w:val="28"/>
          <w:lang w:eastAsia="ru-RU"/>
        </w:rPr>
        <w:t xml:space="preserve">Финансовое обеспечение организации реализации </w:t>
      </w:r>
      <w:r>
        <w:rPr>
          <w:rFonts w:cs="Times New Roman" w:ascii="Times New Roman" w:hAnsi="Times New Roman"/>
          <w:sz w:val="28"/>
          <w:szCs w:val="28"/>
          <w:shd w:fill="FFFFFF" w:val="clear"/>
          <w:lang w:eastAsia="ru-RU"/>
        </w:rPr>
        <w:t>Программы в</w:t>
      </w:r>
      <w:r>
        <w:rPr>
          <w:rFonts w:cs="Times New Roman" w:ascii="Times New Roman" w:hAnsi="Times New Roman"/>
          <w:sz w:val="28"/>
          <w:szCs w:val="28"/>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pPr>
        <w:pStyle w:val="Normal"/>
        <w:widowControl w:val="false"/>
        <w:spacing w:lineRule="auto" w:line="240" w:before="0" w:after="0"/>
        <w:ind w:firstLine="709"/>
        <w:jc w:val="both"/>
        <w:rPr/>
      </w:pPr>
      <w:r>
        <w:rPr>
          <w:rFonts w:cs="Times New Roman" w:ascii="Times New Roman" w:hAnsi="Times New Roman"/>
          <w:sz w:val="28"/>
          <w:szCs w:val="28"/>
          <w:shd w:fill="FFFFFF" w:val="clear"/>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pPr>
        <w:pStyle w:val="Normal"/>
        <w:widowControl w:val="false"/>
        <w:spacing w:lineRule="auto" w:line="240" w:before="0" w:after="0"/>
        <w:ind w:firstLine="709"/>
        <w:jc w:val="both"/>
        <w:rPr/>
      </w:pPr>
      <w:r>
        <w:rPr>
          <w:rFonts w:cs="Times New Roman" w:ascii="Times New Roman" w:hAnsi="Times New Roman"/>
          <w:sz w:val="28"/>
          <w:szCs w:val="28"/>
          <w:shd w:fill="FFFFFF" w:val="clear"/>
          <w:lang w:eastAsia="ru-RU"/>
        </w:rPr>
        <w:t>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pPr>
        <w:pStyle w:val="Normal"/>
        <w:widowControl w:val="false"/>
        <w:numPr>
          <w:ilvl w:val="0"/>
          <w:numId w:val="58"/>
        </w:numPr>
        <w:spacing w:lineRule="auto" w:line="240" w:before="0" w:after="0"/>
        <w:ind w:left="0" w:firstLine="709"/>
        <w:contextualSpacing/>
        <w:jc w:val="both"/>
        <w:rPr/>
      </w:pPr>
      <w:r>
        <w:rPr>
          <w:rFonts w:cs="Times New Roman" w:ascii="Times New Roman" w:hAnsi="Times New Roman"/>
          <w:sz w:val="28"/>
          <w:szCs w:val="28"/>
          <w:shd w:fill="FFFFFF" w:val="clear"/>
          <w:lang w:eastAsia="ru-RU"/>
        </w:rPr>
        <w:t>необходимость увеличение относительной (доля ставки) нагрузки на воспитателей компенсирующих групп для детей с тяжелыми нарушениями речи, в связи с тем, что приказом Минобрнауки России от 22.12.2014 №1601</w:t>
      </w:r>
      <w:r>
        <w:rPr>
          <w:rFonts w:cs="Times New Roman" w:ascii="Times New Roman" w:hAnsi="Times New Roman"/>
          <w:sz w:val="28"/>
          <w:szCs w:val="28"/>
          <w:lang w:eastAsia="ru-RU"/>
        </w:rPr>
        <w:t xml:space="preserve"> </w:t>
      </w:r>
      <w:r>
        <w:rPr>
          <w:rFonts w:cs="Times New Roman" w:ascii="Times New Roman" w:hAnsi="Times New Roman"/>
          <w:sz w:val="28"/>
          <w:szCs w:val="28"/>
          <w:shd w:fill="FFFFFF" w:val="clear"/>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pPr>
        <w:pStyle w:val="Normal"/>
        <w:widowControl w:val="false"/>
        <w:numPr>
          <w:ilvl w:val="0"/>
          <w:numId w:val="58"/>
        </w:numPr>
        <w:spacing w:lineRule="auto" w:line="240" w:before="0" w:after="0"/>
        <w:ind w:left="0" w:firstLine="709"/>
        <w:contextualSpacing/>
        <w:jc w:val="both"/>
        <w:rPr/>
      </w:pPr>
      <w:r>
        <w:rPr>
          <w:rFonts w:cs="Times New Roman" w:ascii="Times New Roman" w:hAnsi="Times New Roman"/>
          <w:sz w:val="28"/>
          <w:szCs w:val="28"/>
          <w:shd w:fill="FFFFFF" w:val="clear"/>
          <w:lang w:eastAsia="ru-RU"/>
        </w:rPr>
        <w:t>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учителя-логопеда на группу компенсирующей направленности.</w:t>
      </w:r>
    </w:p>
    <w:p>
      <w:pPr>
        <w:pStyle w:val="Normal"/>
        <w:widowControl w:val="false"/>
        <w:numPr>
          <w:ilvl w:val="0"/>
          <w:numId w:val="58"/>
        </w:numPr>
        <w:spacing w:lineRule="auto" w:line="240" w:before="0" w:after="0"/>
        <w:ind w:left="0" w:firstLine="709"/>
        <w:contextualSpacing/>
        <w:jc w:val="both"/>
        <w:rPr/>
      </w:pPr>
      <w:r>
        <w:rPr>
          <w:rFonts w:cs="Times New Roman" w:ascii="Times New Roman" w:hAnsi="Times New Roman"/>
          <w:sz w:val="28"/>
          <w:szCs w:val="28"/>
          <w:shd w:fill="FFFFFF" w:val="clear"/>
          <w:lang w:eastAsia="ru-RU"/>
        </w:rPr>
        <w:t>необходимость уменьшения числа детей в компенсирующих группах:</w:t>
      </w:r>
    </w:p>
    <w:p>
      <w:pPr>
        <w:pStyle w:val="Normal"/>
        <w:widowControl w:val="false"/>
        <w:spacing w:lineRule="auto" w:line="240" w:before="0" w:after="0"/>
        <w:ind w:firstLine="709"/>
        <w:jc w:val="both"/>
        <w:rPr/>
      </w:pPr>
      <w:r>
        <w:rPr>
          <w:rFonts w:cs="Times New Roman" w:ascii="Times New Roman" w:hAnsi="Times New Roman"/>
          <w:sz w:val="28"/>
          <w:szCs w:val="28"/>
          <w:shd w:fill="FFFFFF" w:val="clear"/>
          <w:lang w:eastAsia="ru-RU"/>
        </w:rPr>
        <w:t>для детей с тяжелыми нарушениями речи в возрасте старше 3-х лет – до 10 человек;</w:t>
      </w:r>
    </w:p>
    <w:p>
      <w:pPr>
        <w:pStyle w:val="Normal"/>
        <w:widowControl w:val="false"/>
        <w:numPr>
          <w:ilvl w:val="0"/>
          <w:numId w:val="58"/>
        </w:numPr>
        <w:spacing w:lineRule="auto" w:line="240" w:before="0" w:after="0"/>
        <w:ind w:left="0" w:firstLine="709"/>
        <w:contextualSpacing/>
        <w:jc w:val="both"/>
        <w:rPr/>
      </w:pPr>
      <w:r>
        <w:rPr>
          <w:rFonts w:cs="Times New Roman" w:ascii="Times New Roman" w:hAnsi="Times New Roman"/>
          <w:sz w:val="28"/>
          <w:szCs w:val="28"/>
          <w:shd w:fill="FFFFFF" w:val="clear"/>
          <w:lang w:eastAsia="ru-RU"/>
        </w:rPr>
        <w:t>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w:t>
      </w:r>
    </w:p>
    <w:p>
      <w:pPr>
        <w:pStyle w:val="Normal"/>
        <w:widowControl w:val="false"/>
        <w:spacing w:lineRule="auto" w:line="240" w:before="0" w:after="0"/>
        <w:ind w:firstLine="709"/>
        <w:jc w:val="both"/>
        <w:rPr/>
      </w:pPr>
      <w:r>
        <w:rPr>
          <w:rFonts w:cs="Times New Roman" w:ascii="Times New Roman" w:hAnsi="Times New Roman"/>
          <w:sz w:val="28"/>
          <w:szCs w:val="28"/>
          <w:shd w:fill="FFFFFF" w:val="clear"/>
          <w:lang w:eastAsia="ru-RU"/>
        </w:rPr>
        <w:t>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pPr>
        <w:pStyle w:val="Normal"/>
        <w:widowControl w:val="false"/>
        <w:shd w:val="clear" w:color="auto" w:fill="FFFFFF"/>
        <w:spacing w:lineRule="auto" w:line="240" w:before="0" w:after="0"/>
        <w:ind w:firstLine="709"/>
        <w:jc w:val="both"/>
        <w:rPr/>
      </w:pPr>
      <w:r>
        <w:rPr>
          <w:rFonts w:cs="Times New Roman" w:ascii="Times New Roman" w:hAnsi="Times New Roman"/>
          <w:sz w:val="28"/>
          <w:szCs w:val="28"/>
          <w:shd w:fill="FFFFFF" w:val="clear"/>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w:t>
      </w:r>
    </w:p>
    <w:p>
      <w:pPr>
        <w:pStyle w:val="Normal"/>
        <w:widowControl w:val="false"/>
        <w:spacing w:lineRule="auto" w:line="240" w:before="0" w:after="0"/>
        <w:ind w:firstLine="709"/>
        <w:jc w:val="both"/>
        <w:rPr/>
      </w:pPr>
      <w:r>
        <w:rPr>
          <w:rFonts w:cs="Times New Roman" w:ascii="Times New Roman" w:hAnsi="Times New Roman"/>
          <w:sz w:val="28"/>
          <w:szCs w:val="28"/>
          <w:shd w:fill="FFFFFF" w:val="clear"/>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Pr>
          <w:rFonts w:eastAsia="Times New Roman" w:cs="Times New Roman" w:ascii="Times New Roman" w:hAnsi="Times New Roman"/>
          <w:color w:val="000000"/>
          <w:sz w:val="28"/>
          <w:szCs w:val="28"/>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Pr>
          <w:rFonts w:cs="Times New Roman" w:ascii="Times New Roman" w:hAnsi="Times New Roman"/>
          <w:sz w:val="28"/>
          <w:szCs w:val="28"/>
          <w:shd w:fill="FFFFFF" w:val="clear"/>
          <w:lang w:eastAsia="ru-RU"/>
        </w:rPr>
        <w:t>.</w:t>
      </w:r>
    </w:p>
    <w:p>
      <w:pPr>
        <w:pStyle w:val="Normal"/>
        <w:widowControl w:val="false"/>
        <w:spacing w:lineRule="auto" w:line="240" w:before="0" w:after="0"/>
        <w:ind w:firstLine="709"/>
        <w:jc w:val="both"/>
        <w:rPr/>
      </w:pPr>
      <w:r>
        <w:rPr>
          <w:rFonts w:cs="Times New Roman" w:ascii="Times New Roman" w:hAnsi="Times New Roman"/>
          <w:b/>
          <w:bCs/>
          <w:sz w:val="28"/>
          <w:szCs w:val="28"/>
          <w:shd w:fill="FFFFFF" w:val="clear"/>
          <w:lang w:eastAsia="ru-RU"/>
        </w:rPr>
        <w:t>Объем финансового обеспечения реализации</w:t>
      </w:r>
      <w:r>
        <w:rPr>
          <w:rFonts w:cs="Times New Roman" w:ascii="Times New Roman" w:hAnsi="Times New Roman"/>
          <w:b/>
          <w:sz w:val="28"/>
          <w:szCs w:val="28"/>
          <w:shd w:fill="FFFFFF" w:val="clear"/>
          <w:lang w:eastAsia="ru-RU"/>
        </w:rPr>
        <w:t xml:space="preserve"> </w:t>
      </w:r>
      <w:r>
        <w:rPr>
          <w:rFonts w:cs="Times New Roman" w:ascii="Times New Roman" w:hAnsi="Times New Roman"/>
          <w:sz w:val="28"/>
          <w:szCs w:val="28"/>
          <w:shd w:fill="FFFFFF" w:val="clear"/>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pPr>
        <w:pStyle w:val="Normal"/>
        <w:widowControl w:val="false"/>
        <w:spacing w:lineRule="auto" w:line="240" w:before="0" w:after="0"/>
        <w:ind w:firstLine="709"/>
        <w:jc w:val="both"/>
        <w:rPr/>
      </w:pPr>
      <w:r>
        <w:rPr>
          <w:rFonts w:cs="Times New Roman" w:ascii="Times New Roman" w:hAnsi="Times New Roman"/>
          <w:b/>
          <w:bCs/>
          <w:sz w:val="28"/>
          <w:szCs w:val="28"/>
          <w:shd w:fill="FFFFFF" w:val="clear"/>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Pr>
          <w:rFonts w:cs="Times New Roman" w:ascii="Times New Roman" w:hAnsi="Times New Roman"/>
          <w:sz w:val="28"/>
          <w:szCs w:val="28"/>
          <w:shd w:fill="FFFFFF" w:val="clear"/>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pPr>
        <w:pStyle w:val="Normal"/>
        <w:widowControl w:val="false"/>
        <w:snapToGrid w:val="false"/>
        <w:spacing w:lineRule="auto" w:line="240" w:before="0" w:after="0"/>
        <w:ind w:firstLine="709"/>
        <w:contextualSpacing/>
        <w:jc w:val="both"/>
        <w:rPr>
          <w:rFonts w:ascii="Times New Roman" w:hAnsi="Times New Roman" w:cs="Times New Roman"/>
          <w:bCs/>
          <w:sz w:val="28"/>
          <w:szCs w:val="28"/>
        </w:rPr>
      </w:pPr>
      <w:r>
        <w:rPr>
          <w:rFonts w:cs="Times New Roman" w:ascii="Times New Roman" w:hAnsi="Times New Roman"/>
          <w:bCs/>
          <w:sz w:val="28"/>
          <w:szCs w:val="28"/>
          <w:highlight w:val="white"/>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pPr>
        <w:pStyle w:val="Normal"/>
        <w:widowControl w:val="false"/>
        <w:snapToGrid w:val="false"/>
        <w:spacing w:lineRule="auto" w:line="240" w:before="0" w:after="0"/>
        <w:ind w:firstLine="709"/>
        <w:contextualSpacing/>
        <w:jc w:val="both"/>
        <w:rPr/>
      </w:pPr>
      <w:r>
        <w:rPr/>
      </w:r>
    </w:p>
    <w:p>
      <w:pPr>
        <w:pStyle w:val="Normal"/>
        <w:widowControl w:val="false"/>
        <w:snapToGrid w:val="false"/>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t>3.3.3. Материально-технические условия реализации Программы.</w:t>
      </w:r>
    </w:p>
    <w:p>
      <w:pPr>
        <w:pStyle w:val="Normal"/>
        <w:widowControl w:val="false"/>
        <w:snapToGrid w:val="false"/>
        <w:spacing w:lineRule="auto" w:line="240" w:before="0" w:after="0"/>
        <w:ind w:firstLine="709"/>
        <w:contextualSpacing/>
        <w:jc w:val="both"/>
        <w:rPr>
          <w:rFonts w:ascii="Times New Roman" w:hAnsi="Times New Roman" w:cs="Times New Roman"/>
          <w:b/>
          <w:b/>
          <w:bCs/>
          <w:sz w:val="28"/>
          <w:szCs w:val="28"/>
        </w:rPr>
      </w:pPr>
      <w:r>
        <w:rPr>
          <w:rFonts w:cs="Times New Roman" w:ascii="Times New Roman" w:hAnsi="Times New Roman"/>
          <w:b/>
          <w:bCs/>
          <w:sz w:val="28"/>
          <w:szCs w:val="28"/>
        </w:rPr>
      </w:r>
    </w:p>
    <w:tbl>
      <w:tblPr>
        <w:tblW w:w="10028" w:type="dxa"/>
        <w:jc w:val="left"/>
        <w:tblInd w:w="-151" w:type="dxa"/>
        <w:tblLayout w:type="fixed"/>
        <w:tblCellMar>
          <w:top w:w="0" w:type="dxa"/>
          <w:left w:w="40" w:type="dxa"/>
          <w:bottom w:w="0" w:type="dxa"/>
          <w:right w:w="40" w:type="dxa"/>
        </w:tblCellMar>
        <w:tblLook w:val="0000" w:noHBand="0" w:noVBand="0" w:firstColumn="0" w:lastRow="0" w:lastColumn="0" w:firstRow="0"/>
      </w:tblPr>
      <w:tblGrid>
        <w:gridCol w:w="3560"/>
        <w:gridCol w:w="6467"/>
      </w:tblGrid>
      <w:tr>
        <w:trPr/>
        <w:tc>
          <w:tcPr>
            <w:tcW w:w="3560"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pPr>
            <w:r>
              <w:rPr>
                <w:rFonts w:cs="Times New Roman" w:ascii="Times New Roman" w:hAnsi="Times New Roman"/>
                <w:sz w:val="28"/>
                <w:szCs w:val="28"/>
              </w:rPr>
              <w:t>Вид помещения Функциональное использование</w:t>
            </w:r>
          </w:p>
        </w:tc>
        <w:tc>
          <w:tcPr>
            <w:tcW w:w="6467"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rPr/>
            </w:pPr>
            <w:r>
              <w:rPr>
                <w:rFonts w:cs="Times New Roman" w:ascii="Times New Roman" w:hAnsi="Times New Roman"/>
                <w:sz w:val="28"/>
                <w:szCs w:val="28"/>
              </w:rPr>
              <w:t>Оснащение</w:t>
            </w:r>
          </w:p>
        </w:tc>
      </w:tr>
      <w:tr>
        <w:trPr/>
        <w:tc>
          <w:tcPr>
            <w:tcW w:w="3560"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Групповые комнаты</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Сюжетно-ролевые игры</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Самообслуживание</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Трудовая деятельность</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Самостоятельная творческая деятельность</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Ознакомление с природой, труд в природе</w:t>
            </w:r>
          </w:p>
        </w:tc>
        <w:tc>
          <w:tcPr>
            <w:tcW w:w="6467"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Детская мебель для практической деятельности</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Книжный уголок</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Уголок для изобразительной детской деятельности</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Игровая мебель. Атрибуты для сюжетно-ролевых игр: «Семья», «Магазин», «Парикмахерская», «Больница», «Ателье», «Библиотека», «Школа»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Природный уголок</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Конструкторы различных видов</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Головоломки, мозаики, пазлы, настольно-печатные игры, лото</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Развивающие игры по математике, логике</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Различные виды театров</w:t>
            </w:r>
          </w:p>
        </w:tc>
      </w:tr>
      <w:tr>
        <w:trPr>
          <w:trHeight w:val="161" w:hRule="atLeast"/>
        </w:trPr>
        <w:tc>
          <w:tcPr>
            <w:tcW w:w="3560"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Спальное помещение</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Дневной сон</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Игровая деятельность</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Гимнастика после сна</w:t>
            </w:r>
          </w:p>
        </w:tc>
        <w:tc>
          <w:tcPr>
            <w:tcW w:w="6467"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Спальная мебель</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Физкультурное оборудование</w:t>
            </w:r>
          </w:p>
          <w:p>
            <w:pPr>
              <w:pStyle w:val="Normal"/>
              <w:widowControl w:val="false"/>
              <w:spacing w:lineRule="auto" w:line="240" w:before="0" w:after="0"/>
              <w:jc w:val="both"/>
              <w:rPr/>
            </w:pPr>
            <w:r>
              <w:rPr>
                <w:rFonts w:cs="Times New Roman" w:ascii="Times New Roman" w:hAnsi="Times New Roman"/>
                <w:sz w:val="28"/>
                <w:szCs w:val="28"/>
              </w:rPr>
              <w:t>для гимнастики после сна: ребристая дорожка, массажные коврики и мячи, резиновые кольца и кубики</w:t>
            </w:r>
          </w:p>
        </w:tc>
      </w:tr>
      <w:tr>
        <w:trPr/>
        <w:tc>
          <w:tcPr>
            <w:tcW w:w="3560"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Раздевальная комната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Информационно-просветительская работа с родителями</w:t>
            </w:r>
          </w:p>
        </w:tc>
        <w:tc>
          <w:tcPr>
            <w:tcW w:w="6467"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Информационный уголок</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Выставки детского творчества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Наглядно-информационный материал для родителей</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Физкультурный уголок</w:t>
            </w:r>
          </w:p>
        </w:tc>
      </w:tr>
      <w:tr>
        <w:trPr/>
        <w:tc>
          <w:tcPr>
            <w:tcW w:w="3560"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Кабинет учителя-логопеда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Занятия по коррекции речи</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Консультативная работа</w:t>
            </w:r>
          </w:p>
          <w:p>
            <w:pPr>
              <w:pStyle w:val="Normal"/>
              <w:widowControl w:val="false"/>
              <w:spacing w:lineRule="auto" w:line="240" w:before="0" w:after="0"/>
              <w:jc w:val="both"/>
              <w:rPr/>
            </w:pPr>
            <w:r>
              <w:rPr>
                <w:rFonts w:cs="Times New Roman" w:ascii="Times New Roman" w:hAnsi="Times New Roman"/>
                <w:sz w:val="28"/>
                <w:szCs w:val="28"/>
              </w:rPr>
              <w:t>с родителями по коррекции речи детей</w:t>
            </w:r>
          </w:p>
        </w:tc>
        <w:tc>
          <w:tcPr>
            <w:tcW w:w="6467"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Большое настенное зеркало</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Дополнительное освещение у зеркала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Стол и стулья для логопеда и детей</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Шкафы для методической литературы, пособий</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Наборное полотно, фланелеграф, магнитная доска</w:t>
            </w:r>
          </w:p>
          <w:p>
            <w:pPr>
              <w:pStyle w:val="Normal"/>
              <w:widowControl w:val="false"/>
              <w:spacing w:lineRule="auto" w:line="240" w:before="0" w:after="0"/>
              <w:jc w:val="both"/>
              <w:rPr/>
            </w:pPr>
            <w:r>
              <w:rPr>
                <w:rFonts w:cs="Times New Roman" w:ascii="Times New Roman" w:hAnsi="Times New Roman"/>
                <w:sz w:val="28"/>
                <w:szCs w:val="28"/>
              </w:rPr>
              <w:t>•</w:t>
            </w:r>
            <w:r>
              <w:rPr>
                <w:rFonts w:cs="Times New Roman" w:ascii="Times New Roman" w:hAnsi="Times New Roman"/>
                <w:sz w:val="28"/>
                <w:szCs w:val="28"/>
              </w:rPr>
              <w:t>Индивидуальные зеркала для детей</w:t>
            </w:r>
          </w:p>
        </w:tc>
      </w:tr>
    </w:tbl>
    <w:p>
      <w:pPr>
        <w:pStyle w:val="Normal"/>
        <w:widowControl w:val="false"/>
        <w:snapToGrid w:val="false"/>
        <w:spacing w:lineRule="auto" w:line="240" w:before="0" w:after="0"/>
        <w:ind w:firstLine="709"/>
        <w:contextualSpacing/>
        <w:jc w:val="both"/>
        <w:rPr/>
      </w:pPr>
      <w:r>
        <w:rPr/>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3.4. Требования и показатели организации образовательного процесса.</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xml:space="preserve">В Организации функционируют 3 группы компенсирующей направленности для детей с тяжелыми нарушениями речи (общее недоразвитие речи). Коррекционная работа с детьми осуществляется в течение трех лет:  1-ый год обучения – средняя группа (4-5 лет), 2-ой год обучения – старшая группа (5-6 лет), 3-ий год обучения – подготовительная к школе группа (6 – 7 лет). </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Учитель – логопед работает в первую смену с 9 до 13 часов. Один раз в неделю – во вторую смену с 14.00 до 18.00, что позволяет ему поддерживать тесный контакт с родителями воспитанников группы и проводить с ними консультационную работу.</w:t>
      </w:r>
    </w:p>
    <w:p>
      <w:pPr>
        <w:pStyle w:val="Normal"/>
        <w:spacing w:lineRule="atLeast" w:line="20" w:before="0" w:after="0"/>
        <w:ind w:firstLine="567"/>
        <w:jc w:val="both"/>
        <w:rPr/>
      </w:pPr>
      <w:r>
        <w:rPr>
          <w:rFonts w:eastAsia="Times New Roman" w:cs="Times New Roman" w:ascii="Times New Roman" w:hAnsi="Times New Roman"/>
          <w:sz w:val="28"/>
          <w:szCs w:val="28"/>
          <w:lang w:eastAsia="ru-RU"/>
        </w:rPr>
        <w:t xml:space="preserve">Воспитатель логопедической группы ежедневно в первой половине дня организует деятельность детей по образовательным областям согласно расписанию (учебному плану). </w:t>
      </w:r>
      <w:r>
        <w:rPr>
          <w:rFonts w:eastAsia="Times New Roman" w:cs="Times New Roman" w:ascii="Times New Roman" w:hAnsi="Times New Roman"/>
          <w:color w:val="000000"/>
          <w:sz w:val="28"/>
          <w:szCs w:val="28"/>
          <w:lang w:eastAsia="ru-RU"/>
        </w:rPr>
        <w:t xml:space="preserve">Учитель-логопед организует коррекционную и образовательную деятельность (фронтально и индивидуально) в первой половине дня (один раз в неделю – во второй половине дня) по 3 периодам: </w:t>
      </w:r>
      <w:r>
        <w:rPr>
          <w:rFonts w:eastAsia="Times New Roman" w:cs="Times New Roman" w:ascii="Times New Roman" w:hAnsi="Times New Roman"/>
          <w:color w:val="000000"/>
          <w:sz w:val="28"/>
          <w:szCs w:val="28"/>
          <w:lang w:val="en-US" w:eastAsia="ru-RU"/>
        </w:rPr>
        <w:t>I</w:t>
      </w:r>
      <w:r>
        <w:rPr>
          <w:rFonts w:eastAsia="Times New Roman" w:cs="Times New Roman" w:ascii="Times New Roman" w:hAnsi="Times New Roman"/>
          <w:color w:val="000000"/>
          <w:sz w:val="28"/>
          <w:szCs w:val="28"/>
          <w:lang w:eastAsia="ru-RU"/>
        </w:rPr>
        <w:t xml:space="preserve"> период – с 15 сентября по 30 ноября; </w:t>
      </w:r>
      <w:r>
        <w:rPr>
          <w:rFonts w:eastAsia="Times New Roman" w:cs="Times New Roman" w:ascii="Times New Roman" w:hAnsi="Times New Roman"/>
          <w:color w:val="000000"/>
          <w:sz w:val="28"/>
          <w:szCs w:val="28"/>
          <w:lang w:val="en-US" w:eastAsia="ru-RU"/>
        </w:rPr>
        <w:t>II</w:t>
      </w:r>
      <w:r>
        <w:rPr>
          <w:rFonts w:eastAsia="Times New Roman" w:cs="Times New Roman" w:ascii="Times New Roman" w:hAnsi="Times New Roman"/>
          <w:color w:val="000000"/>
          <w:sz w:val="28"/>
          <w:szCs w:val="28"/>
          <w:lang w:eastAsia="ru-RU"/>
        </w:rPr>
        <w:t xml:space="preserve"> период – с 1 декабря по 31 марта; </w:t>
      </w:r>
      <w:r>
        <w:rPr>
          <w:rFonts w:eastAsia="Times New Roman" w:cs="Times New Roman" w:ascii="Times New Roman" w:hAnsi="Times New Roman"/>
          <w:color w:val="000000"/>
          <w:sz w:val="28"/>
          <w:szCs w:val="28"/>
          <w:lang w:val="en-US" w:eastAsia="ru-RU"/>
        </w:rPr>
        <w:t>III</w:t>
      </w:r>
      <w:r>
        <w:rPr>
          <w:rFonts w:eastAsia="Times New Roman" w:cs="Times New Roman" w:ascii="Times New Roman" w:hAnsi="Times New Roman"/>
          <w:color w:val="000000"/>
          <w:sz w:val="28"/>
          <w:szCs w:val="28"/>
          <w:lang w:eastAsia="ru-RU"/>
        </w:rPr>
        <w:t xml:space="preserve"> период с 1 апреля по 31 мая. </w:t>
      </w:r>
      <w:r>
        <w:rPr>
          <w:rFonts w:eastAsia="Times New Roman" w:cs="Times New Roman" w:ascii="Times New Roman" w:hAnsi="Times New Roman"/>
          <w:sz w:val="28"/>
          <w:szCs w:val="28"/>
          <w:lang w:eastAsia="ru-RU"/>
        </w:rPr>
        <w:t>Во второй половине дня воспитатель осуществляет индивидуальную работу с отдельными детьми по заданию учителя – логопеда, а на коррекционном часе проводится работа с детьми по коррекции вторичных дефектов.</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Длительность организованной образовательной деятельности на первом году обучения  – не более 20 минут, на втором году обучения — не более 25 минут, на третьем году обучения – не более 30 минут. Продолжительность индивидуальной работы должна составлять не более 20 мин.</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xml:space="preserve">Логопедическая организованная образовательная деятельность подразделяются на фронтальную, подгрупповую и индивидуальную. </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По содержанию выделяются следующие виды логопедической организованной образовательной деятельности:</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по формированию связной речи;</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по формированию лексико-грамматических средств языка;</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по формированию произношения.</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На первом году обучения наибольшую результативность можно достигнуть на занятиях с одним-двумя детьми (в первые два месяца обучения). Спустя 2 месяца детей целесообразно объединить в подгруппы из 2-3 человек,  а во втором полугодии состав подгрупп может включать 4-5 человек.</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 xml:space="preserve">На втором году обучения фронтальная организованная образовательная деятельность варьируется в зависимости от периода обучения: </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- 1 период (сентябрь, октябрь, ноябрь): 2 раза в неделю по формированию лексико-грамматических средств языка и и 2 раза по развитию связной речи;</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- 2 и 3 периоды (декабрь — май): 5 раз в неделю (3 по формированию лексико-грамматических средств языка и развитию связной речи и 2 по формированию фонетических средств языка).</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На третьем году обучения:</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- 1 период (сентябрь, октябрь, ноябрь): 5 раз в неделю (3 по формированию лексико-грамматических средств языка и развитию связной речи и 2 по формированию фонетических средств языка);</w:t>
      </w:r>
    </w:p>
    <w:p>
      <w:pPr>
        <w:pStyle w:val="Normal"/>
        <w:spacing w:lineRule="auto" w:line="240" w:before="0" w:after="0"/>
        <w:ind w:firstLine="851"/>
        <w:jc w:val="both"/>
        <w:rPr/>
      </w:pPr>
      <w:r>
        <w:rPr>
          <w:rFonts w:eastAsia="Times New Roman" w:cs="Times New Roman" w:ascii="Times New Roman" w:hAnsi="Times New Roman"/>
          <w:color w:val="000000"/>
          <w:sz w:val="28"/>
          <w:szCs w:val="28"/>
          <w:lang w:eastAsia="ru-RU"/>
        </w:rPr>
        <w:t>- 2 и 3 периоды (декабрь — май): 5 раз в неделю (2 по формированию лексико-грамматических средств языка и развитию связной речи и 3 по формированию фонетических средств языка).</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xml:space="preserve">На подгрупповых занятиях изучаются те звуки, которые правильно произносятся всеми детьми или уже скоррегированные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 </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 xml:space="preserve">Индивидуальные занятия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r>
    </w:p>
    <w:tbl>
      <w:tblPr>
        <w:tblW w:w="9990" w:type="dxa"/>
        <w:jc w:val="left"/>
        <w:tblInd w:w="-35" w:type="dxa"/>
        <w:tblLayout w:type="fixed"/>
        <w:tblCellMar>
          <w:top w:w="0" w:type="dxa"/>
          <w:left w:w="108" w:type="dxa"/>
          <w:bottom w:w="0" w:type="dxa"/>
          <w:right w:w="108" w:type="dxa"/>
        </w:tblCellMar>
        <w:tblLook w:val="0000" w:noHBand="0" w:noVBand="0" w:firstColumn="0" w:lastRow="0" w:lastColumn="0" w:firstRow="0"/>
      </w:tblPr>
      <w:tblGrid>
        <w:gridCol w:w="3514"/>
        <w:gridCol w:w="1838"/>
        <w:gridCol w:w="1974"/>
        <w:gridCol w:w="2663"/>
      </w:tblGrid>
      <w:tr>
        <w:trPr/>
        <w:tc>
          <w:tcPr>
            <w:tcW w:w="998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pPr>
            <w:r>
              <w:rPr>
                <w:rFonts w:eastAsia="Times New Roman" w:cs="Times New Roman" w:ascii="Times New Roman" w:hAnsi="Times New Roman"/>
                <w:sz w:val="28"/>
                <w:szCs w:val="28"/>
                <w:lang w:eastAsia="ru-RU"/>
              </w:rPr>
              <w:t>Организованная образовательная деятельность</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Вид деятельности</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Средняя группа</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Старшая группа</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Подготовительная к школе группа</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Физическая культура в помещении</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3 раза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Физическая культура на воздухе</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Ознакомление с окружающим миром</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Формирование элементарных математических представлений</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Развитие речи</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Рисование</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Лепка</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1 раз в 2 недели</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1 раз в 2 недели</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1 раз в 2 недели</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Аппликация</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1 раз в 2 недели</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1 раз в 2 недели</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1 раз в 2 недели</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Музыка</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Фронтальная/подгрупповая логопедическая ООД</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Работа в малых подгруппах и индивидуально</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2 раза в неделю в 1-ый период, 5 раз в неделю со 2-го периода</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5 раз в неделю</w:t>
            </w:r>
          </w:p>
        </w:tc>
      </w:tr>
      <w:tr>
        <w:trPr/>
        <w:tc>
          <w:tcPr>
            <w:tcW w:w="351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Индивидуальная логопедическая ООД</w:t>
            </w:r>
          </w:p>
        </w:tc>
        <w:tc>
          <w:tcPr>
            <w:tcW w:w="183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jc w:val="both"/>
              <w:rPr/>
            </w:pPr>
            <w:r>
              <w:rPr>
                <w:rFonts w:eastAsia="Times New Roman" w:cs="Times New Roman" w:ascii="Times New Roman" w:hAnsi="Times New Roman"/>
                <w:sz w:val="28"/>
                <w:szCs w:val="28"/>
                <w:lang w:eastAsia="ru-RU"/>
              </w:rPr>
              <w:t>Ежедневно</w:t>
            </w:r>
          </w:p>
        </w:tc>
        <w:tc>
          <w:tcPr>
            <w:tcW w:w="1974"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Ежедневно</w:t>
            </w:r>
          </w:p>
        </w:tc>
        <w:tc>
          <w:tcPr>
            <w:tcW w:w="2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pPr>
            <w:r>
              <w:rPr>
                <w:rFonts w:eastAsia="Times New Roman" w:cs="Times New Roman" w:ascii="Times New Roman" w:hAnsi="Times New Roman"/>
                <w:sz w:val="28"/>
                <w:szCs w:val="28"/>
                <w:lang w:eastAsia="ru-RU"/>
              </w:rPr>
              <w:t>Ежедневно</w:t>
            </w:r>
          </w:p>
        </w:tc>
      </w:tr>
    </w:tbl>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t xml:space="preserve">Согласно пункту 2.10 СП 2.4.3648-20 к организации образовательного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 xml:space="preserve">Режим пребывания детей в ДОО средняя  группа </w:t>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(холодный период года)</w:t>
      </w:r>
    </w:p>
    <w:tbl>
      <w:tblPr>
        <w:tblW w:w="974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337"/>
        <w:gridCol w:w="2409"/>
      </w:tblGrid>
      <w:tr>
        <w:trPr/>
        <w:tc>
          <w:tcPr>
            <w:tcW w:w="7337" w:type="dxa"/>
            <w:tcBorders>
              <w:top w:val="single" w:sz="2" w:space="0" w:color="000000"/>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409"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409"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atLeast"/>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Прием, осмотр, самостоятельная деятельность, игры,</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утренняя  гимнастика</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7.30- 8.30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завтраку, утренний круг, завтрак (образовательная деятельность в режимных моментах)</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8.30 - 8.50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(коммуникативная, познавательно-исследовательская, продуктивная, музыкально-художественная)</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8.50 - 9.40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9.40 – 10.20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Самостоятельная деятельность</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10.20 - 12.15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12.15 - 12.20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12.20 - 12.45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ко сну (образовательная деятельность в режимных моментах)</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12.45 - 15.00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15.00 - 15.10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Самостоятельная деятельность. Игры</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15.10 -  16.15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полднику, вечерний круг, полдник (образовательная деятельность в режимных моментах)</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Кружковая, студийная и секционная работа</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Самостоятельная деятельность</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16.30 – 16.50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16.50 – 18.00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409"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w:t>
            </w:r>
          </w:p>
        </w:tc>
      </w:tr>
    </w:tbl>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Режим пребывания детей в  ДОО средняя  группа</w:t>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(теплый период года)</w:t>
      </w:r>
    </w:p>
    <w:tbl>
      <w:tblPr>
        <w:tblW w:w="9747"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36"/>
        <w:gridCol w:w="2410"/>
      </w:tblGrid>
      <w:tr>
        <w:trPr/>
        <w:tc>
          <w:tcPr>
            <w:tcW w:w="7336" w:type="dxa"/>
            <w:tcBorders>
              <w:top w:val="single" w:sz="2" w:space="0" w:color="000000"/>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Дома</w:t>
            </w:r>
          </w:p>
        </w:tc>
        <w:tc>
          <w:tcPr>
            <w:tcW w:w="2410"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410"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atLeast"/>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Прием на свежем воздухе, осмотр, самостоятельная деятельность, игры, утренняя гимнастика</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7.30 - 8.30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Подготовка к завтраку,утренний круг,  завтрак (образовательная деятельность в режимных моментах)</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8.30 - 8.50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8.50 - 9.00</w:t>
            </w:r>
          </w:p>
        </w:tc>
      </w:tr>
      <w:tr>
        <w:trPr>
          <w:trHeight w:val="635" w:hRule="atLeast"/>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(музыкально-художественная деятельность, оздоровление)</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9.00– 9.20</w:t>
            </w:r>
          </w:p>
        </w:tc>
      </w:tr>
      <w:tr>
        <w:trPr>
          <w:trHeight w:val="714" w:hRule="atLeast"/>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Подготовка к прогулке (образовательная деятельность в режимных моментах)  Прогулка</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9.20 – 11.50</w:t>
            </w:r>
          </w:p>
        </w:tc>
      </w:tr>
      <w:tr>
        <w:trPr>
          <w:trHeight w:val="399" w:hRule="atLeast"/>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11.50 – 12.00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12.00- 12.25</w:t>
            </w:r>
          </w:p>
        </w:tc>
      </w:tr>
      <w:tr>
        <w:trPr/>
        <w:tc>
          <w:tcPr>
            <w:tcW w:w="7336" w:type="dxa"/>
            <w:tcBorders>
              <w:left w:val="single" w:sz="2" w:space="0" w:color="000000"/>
              <w:bottom w:val="single" w:sz="2" w:space="0" w:color="000000"/>
            </w:tcBorders>
          </w:tcPr>
          <w:p>
            <w:pPr>
              <w:pStyle w:val="Normal"/>
              <w:widowControl w:val="false"/>
              <w:spacing w:lineRule="auto" w:line="360"/>
              <w:jc w:val="center"/>
              <w:rPr>
                <w:rFonts w:ascii="Times New Roman" w:hAnsi="Times New Roman" w:cs="Times New Roman"/>
                <w:sz w:val="24"/>
                <w:szCs w:val="24"/>
              </w:rPr>
            </w:pPr>
            <w:r>
              <w:rPr>
                <w:rFonts w:cs="Times New Roman" w:ascii="Times New Roman" w:hAnsi="Times New Roman"/>
                <w:sz w:val="24"/>
                <w:szCs w:val="24"/>
              </w:rPr>
              <w:t>Подготовка ко сну (образовательная деятельность в режимных моментах)</w:t>
            </w:r>
          </w:p>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12.25 - 15.30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15.30  - 15.40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15.40 – 16.15</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Подготовка к полднику, полдник   (образовательная деятельность в режимных моментах)</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Подготовка к прогулке, вечерний круг, прогулка  (образовательная деятельность в режимных моментах, игры, наблюдения, воздушные солнечные ванны)</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jc w:val="center"/>
              <w:rPr>
                <w:rFonts w:ascii="Times New Roman" w:hAnsi="Times New Roman" w:cs="Times New Roman"/>
                <w:sz w:val="24"/>
                <w:szCs w:val="24"/>
              </w:rPr>
            </w:pPr>
            <w:r>
              <w:rPr>
                <w:rFonts w:cs="Times New Roman" w:ascii="Times New Roman" w:hAnsi="Times New Roman"/>
                <w:sz w:val="24"/>
                <w:szCs w:val="24"/>
              </w:rPr>
              <w:t>16.30 – 18.00</w:t>
            </w:r>
          </w:p>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r>
          </w:p>
        </w:tc>
      </w:tr>
      <w:tr>
        <w:trPr/>
        <w:tc>
          <w:tcPr>
            <w:tcW w:w="7336" w:type="dxa"/>
            <w:tcBorders>
              <w:left w:val="single" w:sz="2" w:space="0" w:color="000000"/>
              <w:bottom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410" w:type="dxa"/>
            <w:tcBorders>
              <w:left w:val="single" w:sz="2" w:space="0" w:color="000000"/>
              <w:bottom w:val="single" w:sz="2" w:space="0" w:color="000000"/>
              <w:right w:val="single" w:sz="2" w:space="0" w:color="000000"/>
            </w:tcBorders>
          </w:tcPr>
          <w:p>
            <w:pPr>
              <w:pStyle w:val="Normal"/>
              <w:widowControl w:val="false"/>
              <w:spacing w:lineRule="auto" w:line="360" w:before="0" w:after="160"/>
              <w:jc w:val="center"/>
              <w:rPr>
                <w:rFonts w:ascii="Times New Roman" w:hAnsi="Times New Roman" w:cs="Times New Roman"/>
                <w:sz w:val="24"/>
                <w:szCs w:val="24"/>
              </w:rPr>
            </w:pPr>
            <w:r>
              <w:rPr>
                <w:rFonts w:cs="Times New Roman" w:ascii="Times New Roman" w:hAnsi="Times New Roman"/>
                <w:sz w:val="24"/>
                <w:szCs w:val="24"/>
              </w:rPr>
              <w:t>18.00</w:t>
            </w:r>
          </w:p>
        </w:tc>
      </w:tr>
    </w:tbl>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Режим пребывания детей в ДОО  старшая  группа</w:t>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(холодный период года)</w:t>
      </w:r>
    </w:p>
    <w:tbl>
      <w:tblPr>
        <w:tblW w:w="9889"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37"/>
        <w:gridCol w:w="2551"/>
      </w:tblGrid>
      <w:tr>
        <w:trPr/>
        <w:tc>
          <w:tcPr>
            <w:tcW w:w="7337" w:type="dxa"/>
            <w:tcBorders>
              <w:top w:val="single" w:sz="2" w:space="0" w:color="000000"/>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551"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551"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atLeast"/>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Прием, осмотр, самостоятельная деятельность, игры,</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утренняя гимнастика</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7.30 - 8.30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завтраку, утренний круг, завтрак (образовательная деятельность в режимных моментах)</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8.30 - 8.50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(коммуникативная, познавательно-исследовательская, продуктивная, музыкально-художественная)</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8.50 – 10.00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10.00 – 10.25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10.25 - 12.30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12.30 - 12.35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12.35 - 13.00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ко сну (образовательная деятельность в режимных моментах)</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13.00 - 15.00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15.00 - 15.10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Игры</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15.10 – 16.15</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полднику, вечерний круг, полдник (образовательная деятельность в режимных моментах)</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Кружковая, студийная и секционная работа</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16.30 – 17.00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17.00 - 18.00</w:t>
            </w:r>
          </w:p>
        </w:tc>
      </w:tr>
      <w:tr>
        <w:trPr/>
        <w:tc>
          <w:tcPr>
            <w:tcW w:w="7337"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551"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w:t>
            </w:r>
          </w:p>
        </w:tc>
      </w:tr>
    </w:tbl>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Режим пребывания детей в ДОО старшая  группа</w:t>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(теплый период года)</w:t>
      </w:r>
    </w:p>
    <w:tbl>
      <w:tblPr>
        <w:tblW w:w="96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38"/>
        <w:gridCol w:w="2267"/>
      </w:tblGrid>
      <w:tr>
        <w:trPr/>
        <w:tc>
          <w:tcPr>
            <w:tcW w:w="7338" w:type="dxa"/>
            <w:tcBorders>
              <w:top w:val="single" w:sz="2" w:space="0" w:color="000000"/>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267"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267"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atLeast"/>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Прием на свежем воздухе, осмотр, самостоятельная деятельность, игры, утренняя гимнастика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7.30 - 8.30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завтраку, утренний круг, завтрак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8.30 - 8.50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8.50 - 9.00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(музыкально-художественная деятельность, оздоровление)</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9.00 – 9.25</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 игры, наблюдения, воздушные солнечные ванны)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9.25 - 12.10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12.10  - 12.25</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12.25 - 12.50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ко сну (образовательная деятельность в режимных моментах)</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12.50 - 15.30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15.30 - 15.40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15.40 - 16.15</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полднику, полдник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вечерний круг,  (образовательная деятельность в режимных моментах, игры, наблюдения, воздушные солнечные ванны)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16.30 - 18.00</w:t>
            </w:r>
          </w:p>
        </w:tc>
      </w:tr>
      <w:tr>
        <w:trPr/>
        <w:tc>
          <w:tcPr>
            <w:tcW w:w="7338"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w:t>
            </w:r>
          </w:p>
        </w:tc>
      </w:tr>
    </w:tbl>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Режим пребывания детей в ДОО подготовительная к школе группа (холодный период года)</w:t>
      </w:r>
    </w:p>
    <w:tbl>
      <w:tblPr>
        <w:tblW w:w="9464"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196"/>
        <w:gridCol w:w="2267"/>
      </w:tblGrid>
      <w:tr>
        <w:trPr/>
        <w:tc>
          <w:tcPr>
            <w:tcW w:w="7196" w:type="dxa"/>
            <w:tcBorders>
              <w:top w:val="single" w:sz="2" w:space="0" w:color="000000"/>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267"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267"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rHeight w:val="644" w:hRule="atLeast"/>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Прием, осмотр, самостоятельная деятельность,</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утренняя  гимнастика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7.30 - 8.30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завтраку, утренний круг, завтрак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8.30 - 8.50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(коммуникативная, познавательно-исследовательская, продуктивная, музыкально-художественная)</w:t>
            </w:r>
          </w:p>
          <w:p>
            <w:pPr>
              <w:pStyle w:val="Normal"/>
              <w:widowControl w:val="false"/>
              <w:spacing w:lineRule="auto" w:line="360" w:before="0" w:after="0"/>
              <w:jc w:val="center"/>
              <w:rPr/>
            </w:pPr>
            <w:r>
              <w:rPr>
                <w:rFonts w:cs="Times New Roman" w:ascii="Times New Roman" w:hAnsi="Times New Roman"/>
                <w:sz w:val="24"/>
                <w:szCs w:val="24"/>
              </w:rPr>
              <w:t>Свободная деятельность, игры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8.50 - 10.40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10.40 - 12.40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12.40 - 13.00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ко сну</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13.00 - 15.00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15.00 - 15.10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(коммуникативная, продуктивная, музыкально-художественная)</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15.10 – 15.40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 чтение художественной литературы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15.40 – 16.15</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полднику, вечерний круг, полдник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Кружковая и студийная  работа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16.30 – 17.00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17.00 - 18.00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w:t>
            </w:r>
          </w:p>
        </w:tc>
      </w:tr>
      <w:tr>
        <w:trPr>
          <w:trHeight w:val="399" w:hRule="atLeast"/>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267"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Прогулка</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18.00 - 19.00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Возвращение с прогулки, спокойные игры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19.00 - 21.15</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Гигиенические процедуры</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21.15 - 22.00</w:t>
            </w:r>
          </w:p>
        </w:tc>
      </w:tr>
      <w:tr>
        <w:trPr/>
        <w:tc>
          <w:tcPr>
            <w:tcW w:w="7196"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Укладывание, ночной сон</w:t>
            </w:r>
          </w:p>
        </w:tc>
        <w:tc>
          <w:tcPr>
            <w:tcW w:w="2267"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22.00-6.30, 7.30</w:t>
            </w:r>
          </w:p>
        </w:tc>
      </w:tr>
    </w:tbl>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center"/>
        <w:rPr>
          <w:rFonts w:ascii="Times New Roman" w:hAnsi="Times New Roman" w:cs="Times New Roman"/>
          <w:b/>
          <w:b/>
          <w:bCs/>
          <w:sz w:val="28"/>
          <w:szCs w:val="28"/>
        </w:rPr>
      </w:pPr>
      <w:r>
        <w:rPr>
          <w:rFonts w:cs="Times New Roman" w:ascii="Times New Roman" w:hAnsi="Times New Roman"/>
          <w:b/>
          <w:bCs/>
          <w:sz w:val="28"/>
          <w:szCs w:val="28"/>
        </w:rPr>
        <w:t>Режим пребывания детей в ДОО подготовительная к школе  группа (теплый период года)</w:t>
      </w:r>
    </w:p>
    <w:tbl>
      <w:tblPr>
        <w:tblW w:w="96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39"/>
        <w:gridCol w:w="2266"/>
      </w:tblGrid>
      <w:tr>
        <w:trPr/>
        <w:tc>
          <w:tcPr>
            <w:tcW w:w="7339" w:type="dxa"/>
            <w:tcBorders>
              <w:top w:val="single" w:sz="2" w:space="0" w:color="000000"/>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266"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утренний туалет</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6.30 – 7.30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В детском саду</w:t>
            </w:r>
          </w:p>
        </w:tc>
        <w:tc>
          <w:tcPr>
            <w:tcW w:w="2266"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Прием на свежем воздухе, осмотр, самостоятельная деятельность, игры, утренняя гимнастика</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7.30 - 8.30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завтраку, утренний круг, завтрак (образовательная деятельность в режимных моментах)</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8.30- 8.50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8.50 - 9.00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Организованная образовательная деятельность (музыкально-художественная деятельность, оздоровление)</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9.00 - 9.30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(образовательная деятельность в режимных моментах, игры, наблюдения, воздушные солнечные ванны)</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9.30 - 12.15</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Чтение художественной литературы</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12.15 -12.35</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обеду, обед (образовательная деятельность в режимных моментах)</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12.35 - 13.00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ко сну (образовательная деятельность в режимных моментах)</w:t>
            </w:r>
          </w:p>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Дневной сон</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13.00 - 15.30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Подъем, водные, воздушные процедуры, гимнастика после сна</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15.30 - 15.40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Свободная деятельность, игры</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15.40 – 16.15</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полднику, полдник (образовательная деятельность в режимных моментах)</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16.15 - 16.30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Подготовка к прогулке, прогулка,  вечерний круг, (образовательная деятельность в режимных моментах, игры, наблюдения, воздушные солнечные ванны)</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16.30 - 18.00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Уход домой</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w:t>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Дома</w:t>
            </w:r>
          </w:p>
        </w:tc>
        <w:tc>
          <w:tcPr>
            <w:tcW w:w="2266" w:type="dxa"/>
            <w:tcBorders>
              <w:left w:val="single" w:sz="2" w:space="0" w:color="000000"/>
              <w:bottom w:val="single" w:sz="2" w:space="0" w:color="000000"/>
              <w:right w:val="single" w:sz="2" w:space="0" w:color="000000"/>
            </w:tcBorders>
          </w:tcPr>
          <w:p>
            <w:pPr>
              <w:pStyle w:val="Normal"/>
              <w:widowControl w:val="false"/>
              <w:snapToGrid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339" w:type="dxa"/>
            <w:tcBorders>
              <w:left w:val="single" w:sz="2" w:space="0" w:color="000000"/>
              <w:bottom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Прогулка</w:t>
            </w:r>
          </w:p>
        </w:tc>
        <w:tc>
          <w:tcPr>
            <w:tcW w:w="2266" w:type="dxa"/>
            <w:tcBorders>
              <w:left w:val="single" w:sz="2" w:space="0" w:color="000000"/>
              <w:bottom w:val="single" w:sz="2" w:space="0" w:color="000000"/>
              <w:right w:val="single" w:sz="2" w:space="0" w:color="000000"/>
            </w:tcBorders>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18.00 - 19.00</w:t>
            </w:r>
          </w:p>
        </w:tc>
      </w:tr>
    </w:tbl>
    <w:p>
      <w:pPr>
        <w:pStyle w:val="Normal"/>
        <w:shd w:val="clear" w:color="auto" w:fill="FFFFFF"/>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color="auto" w:fill="FFFFFF"/>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color="auto" w:fill="FFFFFF"/>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color="auto" w:fill="FFFFFF"/>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hd w:val="clear" w:color="auto" w:fill="FFFFFF"/>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ListParagraph"/>
        <w:shd w:val="clear" w:color="auto" w:fill="FFFFFF"/>
        <w:spacing w:lineRule="auto" w:line="24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3.5. Календарный план воспитательной работы.</w:t>
      </w:r>
    </w:p>
    <w:p>
      <w:pPr>
        <w:pStyle w:val="Normal"/>
        <w:shd w:val="clear" w:color="auto" w:fill="FFFFFF"/>
        <w:spacing w:lineRule="auto" w:line="240" w:before="0" w:after="0"/>
        <w:rPr/>
      </w:pPr>
      <w:r>
        <w:rPr>
          <w:rFonts w:cs="Times New Roman" w:ascii="Times New Roman" w:hAnsi="Times New Roman"/>
          <w:sz w:val="28"/>
          <w:szCs w:val="28"/>
        </w:rPr>
        <w:t>План является единым для ДОО.</w:t>
      </w:r>
    </w:p>
    <w:p>
      <w:pPr>
        <w:pStyle w:val="Normal"/>
        <w:shd w:val="clear" w:color="auto" w:fill="FFFFFF"/>
        <w:spacing w:lineRule="auto" w:line="240" w:before="0" w:after="0"/>
        <w:jc w:val="both"/>
        <w:rPr/>
      </w:pPr>
      <w:r>
        <w:rPr>
          <w:rFonts w:cs="Times New Roman" w:ascii="Times New Roman" w:hAnsi="Times New Roman"/>
          <w:sz w:val="28"/>
          <w:szCs w:val="28"/>
        </w:rPr>
        <w:tab/>
        <w:t xml:space="preserve">В ДОО реализуется Календарный план воспитательной работы, который включает и традиционные события, праздники, мероприятия, в том числе и в соответствии с Программой и </w:t>
      </w:r>
      <w:r>
        <w:rPr>
          <w:rFonts w:cs="Times New Roman" w:ascii="Times New Roman" w:hAnsi="Times New Roman"/>
          <w:sz w:val="24"/>
          <w:szCs w:val="24"/>
        </w:rPr>
        <w:t>Примерным переченем основных государственных и народных праздников.</w:t>
      </w:r>
      <w:r>
        <w:rPr>
          <w:rFonts w:cs="Times New Roman" w:ascii="Times New Roman" w:hAnsi="Times New Roman"/>
          <w:sz w:val="28"/>
          <w:szCs w:val="28"/>
        </w:rPr>
        <w:t xml:space="preserve"> Мероприятия проводятся с учетом особенностей Программы, а также возрастных, физиологических и психоэмоциональных особенностей обучающихся.</w:t>
      </w:r>
    </w:p>
    <w:p>
      <w:pPr>
        <w:pStyle w:val="Normal"/>
        <w:tabs>
          <w:tab w:val="clear" w:pos="708"/>
          <w:tab w:val="left" w:pos="450"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Календарный план</w:t>
        <w:tab/>
        <w:t>воспитательной</w:t>
        <w:tab/>
        <w:t>работы</w:t>
        <w:tab/>
        <w:t xml:space="preserve"> строится на</w:t>
        <w:tab/>
        <w:t>основе</w:t>
      </w:r>
    </w:p>
    <w:p>
      <w:pPr>
        <w:pStyle w:val="Normal"/>
        <w:tabs>
          <w:tab w:val="clear" w:pos="708"/>
          <w:tab w:val="left" w:pos="450"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базовых</w:t>
        <w:tab/>
        <w:t>ценностей по следующим этапам погружение-знакомство, которое реализуется в различных формах (чтение, просмотр, экскурсии и пр.); разработка коллективного проекта, в рамках которого создаются творческие продукты; организация события, которое формирует ценности.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События, формы и методы работы по решению воспитательных задач могут быть интегративными.</w:t>
      </w:r>
    </w:p>
    <w:p>
      <w:pPr>
        <w:pStyle w:val="Normal"/>
        <w:spacing w:lineRule="auto" w:line="240" w:before="0" w:after="0"/>
        <w:jc w:val="both"/>
        <w:rPr/>
      </w:pPr>
      <w:r>
        <w:rPr>
          <w:rFonts w:cs="Times New Roman" w:ascii="Times New Roman" w:hAnsi="Times New Roman"/>
          <w:sz w:val="28"/>
          <w:szCs w:val="28"/>
        </w:rPr>
        <w:tab/>
        <w:t>Календарный план воспитательной работы разделен на модули, которые отражают направления воспитательной работы детского сада в соответствии с Программой воспитания.</w:t>
      </w:r>
    </w:p>
    <w:p>
      <w:pPr>
        <w:pStyle w:val="Normal"/>
        <w:spacing w:lineRule="auto" w:line="240" w:before="0" w:after="0"/>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Перечень обязательных праздников в детском саду</w:t>
      </w:r>
    </w:p>
    <w:tbl>
      <w:tblPr>
        <w:tblW w:w="989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462"/>
        <w:gridCol w:w="2464"/>
        <w:gridCol w:w="2463"/>
        <w:gridCol w:w="2504"/>
      </w:tblGrid>
      <w:tr>
        <w:trPr/>
        <w:tc>
          <w:tcPr>
            <w:tcW w:w="246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Младшая группа</w:t>
              <w:br/>
              <w:t>(от 3 до 4 лет)</w:t>
            </w:r>
          </w:p>
        </w:tc>
        <w:tc>
          <w:tcPr>
            <w:tcW w:w="246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Средняя группа</w:t>
              <w:br/>
              <w:t>(от 4 до 5 лет)</w:t>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Старшая группа</w:t>
              <w:br/>
              <w:t>(от 5 до 6 лет)</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Подготовительная к школе группа</w:t>
              <w:br/>
              <w:t>(от 6 до 7 лет)</w:t>
            </w:r>
          </w:p>
        </w:tc>
      </w:tr>
      <w:tr>
        <w:trPr/>
        <w:tc>
          <w:tcPr>
            <w:tcW w:w="246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Новый год</w:t>
            </w:r>
          </w:p>
        </w:tc>
        <w:tc>
          <w:tcPr>
            <w:tcW w:w="246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Новый год</w:t>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Новый год</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Новый год</w:t>
            </w:r>
          </w:p>
        </w:tc>
      </w:tr>
      <w:tr>
        <w:trPr/>
        <w:tc>
          <w:tcPr>
            <w:tcW w:w="246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23 февраля</w:t>
            </w:r>
          </w:p>
        </w:tc>
        <w:tc>
          <w:tcPr>
            <w:tcW w:w="246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23 февраля</w:t>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23 февраля</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23 февраля</w:t>
            </w:r>
          </w:p>
        </w:tc>
      </w:tr>
      <w:tr>
        <w:trPr/>
        <w:tc>
          <w:tcPr>
            <w:tcW w:w="246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8 марта</w:t>
            </w:r>
          </w:p>
        </w:tc>
        <w:tc>
          <w:tcPr>
            <w:tcW w:w="246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8 марта</w:t>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8 марта</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8 марта</w:t>
            </w:r>
          </w:p>
        </w:tc>
      </w:tr>
      <w:tr>
        <w:trPr/>
        <w:tc>
          <w:tcPr>
            <w:tcW w:w="246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r>
          </w:p>
        </w:tc>
        <w:tc>
          <w:tcPr>
            <w:tcW w:w="2464"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12 апреля (День космонавтики)</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12 апреля (День космонавтики)</w:t>
            </w:r>
          </w:p>
        </w:tc>
      </w:tr>
      <w:tr>
        <w:trPr/>
        <w:tc>
          <w:tcPr>
            <w:tcW w:w="2462"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9 мая (День Победы)</w:t>
            </w:r>
          </w:p>
        </w:tc>
        <w:tc>
          <w:tcPr>
            <w:tcW w:w="2464"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9 мая (День Победы)</w:t>
            </w:r>
          </w:p>
        </w:tc>
        <w:tc>
          <w:tcPr>
            <w:tcW w:w="2463"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9 мая (День Победы)</w:t>
            </w:r>
          </w:p>
        </w:tc>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160"/>
              <w:rPr>
                <w:rFonts w:ascii="Times New Roman" w:hAnsi="Times New Roman" w:cs="Times New Roman"/>
                <w:sz w:val="28"/>
                <w:szCs w:val="28"/>
              </w:rPr>
            </w:pPr>
            <w:r>
              <w:rPr>
                <w:rFonts w:cs="Times New Roman" w:ascii="Times New Roman" w:hAnsi="Times New Roman"/>
                <w:sz w:val="28"/>
                <w:szCs w:val="28"/>
              </w:rPr>
              <w:t>9 мая (День Победы)</w:t>
            </w:r>
          </w:p>
        </w:tc>
      </w:tr>
    </w:tbl>
    <w:p>
      <w:pPr>
        <w:pStyle w:val="Normal"/>
        <w:spacing w:lineRule="auto" w:line="2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Модуль 1. Творческие выставки и конкурсы</w:t>
      </w:r>
    </w:p>
    <w:tbl>
      <w:tblPr>
        <w:tblW w:w="961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72"/>
        <w:gridCol w:w="4397"/>
        <w:gridCol w:w="1557"/>
        <w:gridCol w:w="1295"/>
        <w:gridCol w:w="1690"/>
      </w:tblGrid>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Возраст воспитанников</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Сроки</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Выставка  рисунков  «Мой самый лучший детский сад»</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Сентябрь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Выставка овощных культур и поделок из природного материала  «Краски осени»</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Октябрь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Родители, 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Творческая выставка, посвященная «Дню матери», «Мама, сколько в этом слове…»</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Ноябрь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cs="Times New Roman" w:ascii="Times New Roman" w:hAnsi="Times New Roman"/>
                <w:sz w:val="24"/>
                <w:szCs w:val="24"/>
              </w:rPr>
              <w:t>Семейная  творческая выставка «Новогодняя фантазия»</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Декабрь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родители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Фото-коллаж, иллюстрации, коллаж из рисунков, альбомов  «Профессии настоящих мужчин»</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Февраль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Родители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Выставка  детских  работ разнообразная техника «Мамы разные нужны, мамы всякие важны»</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Март</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Родители, 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Выставка поделок «Чудо космос»</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Апрель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Родители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cs="Times New Roman" w:ascii="Times New Roman" w:hAnsi="Times New Roman"/>
                <w:sz w:val="24"/>
                <w:szCs w:val="24"/>
              </w:rPr>
              <w:t>8. Выставка рисунков «Победные залпы салюта!»</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Май</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9</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Конкурс чтецов «Край родной, на век любимый!»</w:t>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Старшая группа, подготовительная к школе группа</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Октябрь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родители, старший воспитатель</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w:t>
            </w:r>
          </w:p>
        </w:tc>
        <w:tc>
          <w:tcPr>
            <w:tcW w:w="439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«Весенняя капель»</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155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12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Февраль</w:t>
            </w:r>
          </w:p>
        </w:tc>
        <w:tc>
          <w:tcPr>
            <w:tcW w:w="16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40"/>
        <w:jc w:val="both"/>
        <w:rPr/>
      </w:pPr>
      <w:r>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Модуль 2. Праздники (фольклорные ), развлечения</w:t>
      </w:r>
    </w:p>
    <w:tbl>
      <w:tblPr>
        <w:tblW w:w="9866" w:type="dxa"/>
        <w:jc w:val="left"/>
        <w:tblInd w:w="-134" w:type="dxa"/>
        <w:tblLayout w:type="fixed"/>
        <w:tblCellMar>
          <w:top w:w="0" w:type="dxa"/>
          <w:left w:w="108" w:type="dxa"/>
          <w:bottom w:w="0" w:type="dxa"/>
          <w:right w:w="108" w:type="dxa"/>
        </w:tblCellMar>
        <w:tblLook w:val="04a0" w:noHBand="0" w:noVBand="1" w:firstColumn="1" w:lastRow="0" w:lastColumn="0" w:firstRow="1"/>
      </w:tblPr>
      <w:tblGrid>
        <w:gridCol w:w="640"/>
        <w:gridCol w:w="2982"/>
        <w:gridCol w:w="3092"/>
        <w:gridCol w:w="3151"/>
      </w:tblGrid>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Возраст воспитанников</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Музыкальное развлечение  «День знаний»</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«Любимой бабушке!»</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Тематические ООД «День Республики Башкортостан</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 руководители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Праздники «Здравствуй, Осень золота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Музыкальное развлечение  «Приметы осени»</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Кукольный спектакль «Осень в лесу»</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Утренник «Концерт для наших мамочек»</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Младший возраст, 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Утренники «Новогодняя сказка»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9</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«До свидания, елка!»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10</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экологии «Поможем птицам»</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11</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Развлечения «Масленица»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12</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Утренники «8 марта»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13</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Национальный праздник «Навруз байрам»</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14</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экологии</w:t>
            </w:r>
          </w:p>
          <w:p>
            <w:pPr>
              <w:pStyle w:val="Normal"/>
              <w:widowControl w:val="false"/>
              <w:spacing w:lineRule="auto" w:line="240" w:before="0" w:after="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«Путешествие с Лесовичком в весенний лес»</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15</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Фольклорный праздник «День смеха»</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16</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Утренник «День Победы!»</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4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17</w:t>
            </w:r>
          </w:p>
        </w:tc>
        <w:tc>
          <w:tcPr>
            <w:tcW w:w="298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Утренники «До свидания, детский сад!»</w:t>
            </w:r>
          </w:p>
        </w:tc>
        <w:tc>
          <w:tcPr>
            <w:tcW w:w="309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Выпускные группы</w:t>
            </w:r>
          </w:p>
        </w:tc>
        <w:tc>
          <w:tcPr>
            <w:tcW w:w="3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bl>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Модуль 3. Физкультурные мероприятия</w:t>
      </w:r>
    </w:p>
    <w:tbl>
      <w:tblPr>
        <w:tblW w:w="9611" w:type="dxa"/>
        <w:jc w:val="left"/>
        <w:tblInd w:w="-134" w:type="dxa"/>
        <w:tblLayout w:type="fixed"/>
        <w:tblCellMar>
          <w:top w:w="0" w:type="dxa"/>
          <w:left w:w="108" w:type="dxa"/>
          <w:bottom w:w="0" w:type="dxa"/>
          <w:right w:w="108" w:type="dxa"/>
        </w:tblCellMar>
        <w:tblLook w:val="04a0" w:noHBand="0" w:noVBand="1" w:firstColumn="1" w:lastRow="0" w:lastColumn="0" w:firstRow="1"/>
      </w:tblPr>
      <w:tblGrid>
        <w:gridCol w:w="667"/>
        <w:gridCol w:w="2864"/>
        <w:gridCol w:w="2883"/>
        <w:gridCol w:w="3196"/>
      </w:tblGrid>
      <w:tr>
        <w:trPr/>
        <w:tc>
          <w:tcPr>
            <w:tcW w:w="66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286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288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Возраст воспитанников</w:t>
            </w:r>
          </w:p>
        </w:tc>
        <w:tc>
          <w:tcPr>
            <w:tcW w:w="31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6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286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Спортивное развлечение «Осеннее развлечение»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288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6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286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Спортивное развлечение  «Зимние забавы»</w:t>
            </w:r>
          </w:p>
        </w:tc>
        <w:tc>
          <w:tcPr>
            <w:tcW w:w="288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6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286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Спортивный праздник «Мы – защитники Родины!</w:t>
            </w:r>
          </w:p>
        </w:tc>
        <w:tc>
          <w:tcPr>
            <w:tcW w:w="288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1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6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2864"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Национальный спортивный праздник «Сабантуй»</w:t>
            </w:r>
          </w:p>
        </w:tc>
        <w:tc>
          <w:tcPr>
            <w:tcW w:w="2883"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 группы</w:t>
            </w:r>
          </w:p>
        </w:tc>
        <w:tc>
          <w:tcPr>
            <w:tcW w:w="31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bl>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Модуль 4. Основы безопасности</w:t>
      </w:r>
    </w:p>
    <w:tbl>
      <w:tblPr>
        <w:tblW w:w="9611" w:type="dxa"/>
        <w:jc w:val="left"/>
        <w:tblInd w:w="-134" w:type="dxa"/>
        <w:tblLayout w:type="fixed"/>
        <w:tblCellMar>
          <w:top w:w="0" w:type="dxa"/>
          <w:left w:w="108" w:type="dxa"/>
          <w:bottom w:w="0" w:type="dxa"/>
          <w:right w:w="108" w:type="dxa"/>
        </w:tblCellMar>
        <w:tblLook w:val="04a0" w:noHBand="0" w:noVBand="1" w:firstColumn="1" w:lastRow="0" w:lastColumn="0" w:firstRow="1"/>
      </w:tblPr>
      <w:tblGrid>
        <w:gridCol w:w="672"/>
        <w:gridCol w:w="2836"/>
        <w:gridCol w:w="2890"/>
        <w:gridCol w:w="3212"/>
      </w:tblGrid>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Возраст воспитанников</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«Путешествие в страну Светофорию»</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ОБЖ  «Как Незнайка в пожарные готовился»</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«Осторожно дорога»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ОБЖ «Правила пожаробезопасного поведения для Бабы Яги»</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«Красный, желтый, зеленый»</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«Азбука дорожного движения»</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7</w:t>
            </w:r>
          </w:p>
        </w:tc>
        <w:tc>
          <w:tcPr>
            <w:tcW w:w="2836"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ОБЖ «Безопасность  водоема»</w:t>
            </w:r>
          </w:p>
        </w:tc>
        <w:tc>
          <w:tcPr>
            <w:tcW w:w="2890"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Дошкольный возраст</w:t>
            </w:r>
          </w:p>
        </w:tc>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bl>
    <w:p>
      <w:pPr>
        <w:pStyle w:val="Normal"/>
        <w:spacing w:lineRule="auto" w:line="240"/>
        <w:jc w:val="both"/>
        <w:rPr/>
      </w:pPr>
      <w:r>
        <w:rPr/>
      </w:r>
    </w:p>
    <w:p>
      <w:pPr>
        <w:pStyle w:val="Normal"/>
        <w:spacing w:lineRule="auto" w:line="240"/>
        <w:jc w:val="center"/>
        <w:rPr>
          <w:rFonts w:ascii="Times New Roman" w:hAnsi="Times New Roman" w:cs="Times New Roman"/>
          <w:sz w:val="24"/>
          <w:szCs w:val="24"/>
        </w:rPr>
      </w:pPr>
      <w:r>
        <w:rPr>
          <w:rFonts w:cs="Times New Roman" w:ascii="Times New Roman" w:hAnsi="Times New Roman"/>
          <w:sz w:val="24"/>
          <w:szCs w:val="24"/>
        </w:rPr>
        <w:t>Мероприятия по безопасности  дорожного движения</w:t>
      </w:r>
    </w:p>
    <w:p>
      <w:pPr>
        <w:pStyle w:val="Normal"/>
        <w:spacing w:lineRule="auto" w:line="240"/>
        <w:jc w:val="center"/>
        <w:rPr/>
      </w:pPr>
      <w:r>
        <w:rPr>
          <w:rFonts w:cs="Times New Roman" w:ascii="Times New Roman" w:hAnsi="Times New Roman"/>
          <w:sz w:val="24"/>
          <w:szCs w:val="24"/>
        </w:rPr>
        <w:t>(по предупреждению детского дорожно – транспортного травматизма)</w:t>
      </w:r>
    </w:p>
    <w:tbl>
      <w:tblPr>
        <w:tblW w:w="9660" w:type="dxa"/>
        <w:jc w:val="left"/>
        <w:tblInd w:w="-134" w:type="dxa"/>
        <w:tblLayout w:type="fixed"/>
        <w:tblCellMar>
          <w:top w:w="0" w:type="dxa"/>
          <w:left w:w="108" w:type="dxa"/>
          <w:bottom w:w="0" w:type="dxa"/>
          <w:right w:w="108" w:type="dxa"/>
        </w:tblCellMar>
        <w:tblLook w:val="04a0" w:noHBand="0" w:noVBand="1" w:firstColumn="1" w:lastRow="0" w:lastColumn="0" w:firstRow="1"/>
      </w:tblPr>
      <w:tblGrid>
        <w:gridCol w:w="675"/>
        <w:gridCol w:w="4108"/>
        <w:gridCol w:w="2395"/>
        <w:gridCol w:w="2481"/>
      </w:tblGrid>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Срок</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1</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Беседы: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«Мы знакомимся с улицей»</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«Дети и дорога!»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«Светофор»</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«Что ты знаешь об улице?»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«Мы пешеходы – места движения пешеходов, их название, назначение»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«Правила поведения на дороге»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«Машины на улицах города – виды транспорта»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«Что можно и что нельзя»</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«Помощники на дороге – знаки, светофор, регулировщик»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«Будь внимателен!»</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«Транспорт в городе: места и правила парковки, пешеходные зоны, ограничивающие знаки»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«Транспорт в городе: места»</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Сюжетно – ролевые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«Путешествие по улицам города»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«Улица и пешеходы»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«Светофоры»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«Путешествие с Незнайкой»</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«Поездка на автомобиле»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«Автопарковка», 2Станция технического обслуживания»</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«Автомастерская»</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Дидактические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«Наша улица», «Светофор», «Поставь дорожный знак», «Теремок», «Угадай, какой знак», «Улица города», «Что для чего?», «Дорожные знаки: запрещающие и разрешающие», «Желтый, красный, зеленый», «Чего не хватает?», «Собери автомобиль», «Отвечай быстро»</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Подвижные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«Воробышки и автомобиль», «Будь внимательным», «Разноцветные автомобили», «Мы едем, едем, едем…», «Стоп!», «Разноцветные дорожки», «Чья команда быстрее соберется», «Велогонки», «Лошадки», «Найди свой цвет»</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Художественная литература для чтения и заучивания:</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Михалков «Моя улица», «Велосипедист», «Скверная история»; С Маршак «Милиционер», «Мяч», В Головко «Правила движения», С. Яковлев «Советы доктора Айболита», О.Бедерев  «Если бы», А. Северный «Светофор», В. Семернин «Запрещается – разрешается»</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«Путешествие в страну Светофорию»;</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«Осторожно дорога»;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«Красный, желтый, зеленый»;</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Развлечение по ПДД «Азбука дорожного движения»</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bl>
    <w:p>
      <w:pPr>
        <w:pStyle w:val="Normal"/>
        <w:spacing w:lineRule="auto" w:line="240"/>
        <w:jc w:val="both"/>
        <w:rPr/>
      </w:pPr>
      <w:r>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Мероприятия по пожарной безопасности</w:t>
      </w:r>
    </w:p>
    <w:tbl>
      <w:tblPr>
        <w:tblW w:w="9660" w:type="dxa"/>
        <w:jc w:val="left"/>
        <w:tblInd w:w="-134" w:type="dxa"/>
        <w:tblLayout w:type="fixed"/>
        <w:tblCellMar>
          <w:top w:w="0" w:type="dxa"/>
          <w:left w:w="108" w:type="dxa"/>
          <w:bottom w:w="0" w:type="dxa"/>
          <w:right w:w="108" w:type="dxa"/>
        </w:tblCellMar>
        <w:tblLook w:val="04a0" w:noHBand="0" w:noVBand="1" w:firstColumn="1" w:lastRow="0" w:lastColumn="0" w:firstRow="1"/>
      </w:tblPr>
      <w:tblGrid>
        <w:gridCol w:w="675"/>
        <w:gridCol w:w="4108"/>
        <w:gridCol w:w="2395"/>
        <w:gridCol w:w="2481"/>
      </w:tblGrid>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п/п</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Мероприятия</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Срок</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Ответственные</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1</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Беседы: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Почему горят леса?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Безопасный дом</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Потенциальные опасные дома: на кухне, в спальне, в общей комнате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Скоро, скоро новый год, к детям елочка придет</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Если дома начался пожар?</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Опасные предметы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Что делать в случае пожара в детском саду?</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Друзья и враги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Знаешь сам – Расскажи другому</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2</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Подвижные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Пожарные на учениях</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Юный пожарный</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Самый ловкий</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3</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Сюжетные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Инсценировка «Кошкин дом»</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Умелые пожарные</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Пожарная часть</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Город</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4</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Художественная литература: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Маршак «Рассказ о неизвестном герое», «Пожар»</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Е.Хоринская «Спичка - невеличка»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А.Шевченко «Как ловили уголька»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Л. Толстой «Пожарные собаки», Загадки, пословицы, поговорки</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5</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Дидактические игры: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Опасные ситуации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В мире опасных предметов</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Служба спасения: 01,02,03</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Горит – не горит</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Кому что нужно для работы?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Бывает – не бывает</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6</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Оформление выставки детских рисунков «Не шути с огнем»</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Декабрь</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Развлечения по ОБЖ:</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«Как Незнайка в пожарные готовился»</w:t>
            </w:r>
          </w:p>
          <w:p>
            <w:pPr>
              <w:pStyle w:val="Normal"/>
              <w:widowControl w:val="false"/>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«Правила пожаробезопасного поведения для Бабы Яги»</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«Безопасность  водоема»</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Муз.руководители</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Специалисты</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 всех групп</w:t>
            </w:r>
          </w:p>
        </w:tc>
      </w:tr>
      <w:tr>
        <w:trPr/>
        <w:tc>
          <w:tcPr>
            <w:tcW w:w="67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8</w:t>
            </w:r>
          </w:p>
        </w:tc>
        <w:tc>
          <w:tcPr>
            <w:tcW w:w="4108"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Практические занятия с детьми по формированию навыков поведения в пожарной ситуации</w:t>
            </w:r>
          </w:p>
        </w:tc>
        <w:tc>
          <w:tcPr>
            <w:tcW w:w="239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течение года</w:t>
            </w:r>
          </w:p>
        </w:tc>
        <w:tc>
          <w:tcPr>
            <w:tcW w:w="2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Зав. ДОО</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Воспитатели</w:t>
            </w:r>
          </w:p>
        </w:tc>
      </w:tr>
    </w:tbl>
    <w:p>
      <w:pPr>
        <w:pStyle w:val="Normal"/>
        <w:spacing w:lineRule="auto" w:line="240"/>
        <w:jc w:val="both"/>
        <w:rPr>
          <w:b/>
          <w:b/>
          <w:bCs/>
          <w:i/>
          <w:i/>
          <w:iCs/>
        </w:rPr>
      </w:pPr>
      <w:r>
        <w:rPr>
          <w:b/>
          <w:bCs/>
          <w:i/>
          <w:iCs/>
        </w:rPr>
      </w:r>
    </w:p>
    <w:p>
      <w:pPr>
        <w:pStyle w:val="Normal"/>
        <w:spacing w:lineRule="auto" w:line="240"/>
        <w:jc w:val="center"/>
        <w:rPr>
          <w:rFonts w:ascii="Times New Roman" w:hAnsi="Times New Roman" w:cs="Times New Roman"/>
          <w:b/>
          <w:b/>
          <w:bCs/>
          <w:i/>
          <w:i/>
          <w:iCs/>
          <w:sz w:val="28"/>
          <w:szCs w:val="28"/>
        </w:rPr>
      </w:pPr>
      <w:r>
        <w:rPr>
          <w:rFonts w:cs="Times New Roman" w:ascii="Times New Roman" w:hAnsi="Times New Roman"/>
          <w:b/>
          <w:bCs/>
          <w:i/>
          <w:iCs/>
          <w:sz w:val="28"/>
          <w:szCs w:val="28"/>
        </w:rPr>
        <w:t>Примерный перечень основных государственных и народных праздников.</w:t>
      </w:r>
    </w:p>
    <w:p>
      <w:pPr>
        <w:pStyle w:val="Normal"/>
        <w:spacing w:lineRule="auto" w:line="240"/>
        <w:jc w:val="both"/>
        <w:rPr>
          <w:rFonts w:ascii="Times New Roman" w:hAnsi="Times New Roman" w:cs="Times New Roman"/>
          <w:i/>
          <w:i/>
          <w:iCs/>
          <w:sz w:val="28"/>
          <w:szCs w:val="28"/>
        </w:rPr>
      </w:pPr>
      <w:r>
        <w:rPr>
          <w:rFonts w:cs="Times New Roman" w:ascii="Times New Roman" w:hAnsi="Times New Roman"/>
          <w:sz w:val="28"/>
          <w:szCs w:val="28"/>
        </w:rPr>
        <w:tab/>
      </w:r>
      <w:r>
        <w:rPr>
          <w:rFonts w:cs="Times New Roman" w:ascii="Times New Roman" w:hAnsi="Times New Roman"/>
          <w:i/>
          <w:iCs/>
          <w:sz w:val="28"/>
          <w:szCs w:val="28"/>
        </w:rPr>
        <w:t>Январь:</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pPr>
        <w:pStyle w:val="Normal"/>
        <w:spacing w:lineRule="auto" w:line="240"/>
        <w:jc w:val="both"/>
        <w:rPr>
          <w:rFonts w:ascii="Times New Roman" w:hAnsi="Times New Roman" w:cs="Times New Roman"/>
          <w:i/>
          <w:i/>
          <w:iCs/>
          <w:sz w:val="28"/>
          <w:szCs w:val="28"/>
        </w:rPr>
      </w:pPr>
      <w:r>
        <w:rPr>
          <w:rFonts w:cs="Times New Roman" w:ascii="Times New Roman" w:hAnsi="Times New Roman"/>
          <w:sz w:val="28"/>
          <w:szCs w:val="28"/>
        </w:rPr>
        <w:tab/>
      </w:r>
      <w:r>
        <w:rPr>
          <w:rFonts w:cs="Times New Roman" w:ascii="Times New Roman" w:hAnsi="Times New Roman"/>
          <w:i/>
          <w:iCs/>
          <w:sz w:val="28"/>
          <w:szCs w:val="28"/>
        </w:rPr>
        <w:t>Февраль: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февраля: День российской науки;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15 февраля: День памяти о россиянах, исполнявших служебный долг за пределами Отечества;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21 февраля: Международный день родного языка;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23 февраля: День защитника Отечества.</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Март:</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марта: Международный женский день;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27 марта: Всемирный день театра.</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Апрель: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12 апреля: День космонавтики;</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Май:</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мая: Праздник Весны и Труда;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9 мая: День Победы;</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19 мая: День детских общественных организаций России;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24 мая: День славянской письменности и культуры.</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Июнь: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июня: День защиты детей;</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6 июня: День русского языка;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12 июня: День России;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22 июня: День памяти и скорби.</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Июль: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июля: День семьи, любви и верности.</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Август:</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12 августа: День физкультурника;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22 августа: День Государственного флага Российской Федерации;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27 августа: День российского кино.</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Сентябрь: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сентября: День знаний;</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3 сентября: День окончания Второй мировой войны, День солидарности в борьбе с терроризмом;</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сентября: Международный день распространения грамотности;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27 сентября: День воспитателя и всех дошкольных работников.</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Октябрь: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октября: Международный день пожилых людей; Международный день музыки;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4 октября: День защиты животных;</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5 октября: День учителя;</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Третье воскресенье октября: День отца в России.</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Ноябрь: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4 ноября: День народного единства;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ноября: День памяти погибших при исполнении служебных обязанностей сотрудников органов внутренних дел России;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Последнее воскресенье ноября: День матери в России;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30 ноября: День Государственного герба Российской Федерации.</w:t>
      </w:r>
    </w:p>
    <w:p>
      <w:pPr>
        <w:pStyle w:val="Normal"/>
        <w:shd w:val="clear" w:color="auto" w:fill="FFFFFF"/>
        <w:spacing w:lineRule="auto" w:line="240"/>
        <w:ind w:firstLine="567"/>
        <w:jc w:val="both"/>
        <w:rPr>
          <w:rFonts w:ascii="Times New Roman" w:hAnsi="Times New Roman" w:cs="Times New Roman"/>
          <w:i/>
          <w:i/>
          <w:iCs/>
          <w:color w:val="000000"/>
          <w:sz w:val="28"/>
          <w:szCs w:val="28"/>
        </w:rPr>
      </w:pPr>
      <w:r>
        <w:rPr>
          <w:rFonts w:cs="Times New Roman" w:ascii="Times New Roman" w:hAnsi="Times New Roman"/>
          <w:i/>
          <w:iCs/>
          <w:color w:val="000000"/>
          <w:sz w:val="28"/>
          <w:szCs w:val="28"/>
        </w:rPr>
        <w:t>Декабрь:</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5 декабря: День добровольца (волонтера) в России;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8 декабря: Международный день художника;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9 декабря: День Героев Отечества;</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12 декабря: День Конституции Российской Федерации;</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31 декабря: Новый год.</w:t>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lineRule="auto" w:line="240"/>
        <w:ind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spacing w:lineRule="auto" w:line="240"/>
        <w:ind w:firstLine="567"/>
        <w:jc w:val="center"/>
        <w:rPr>
          <w:rFonts w:ascii="Times New Roman" w:hAnsi="Times New Roman" w:cs="Times New Roman"/>
          <w:b/>
          <w:b/>
          <w:bCs/>
          <w:color w:val="000000"/>
          <w:sz w:val="28"/>
          <w:szCs w:val="28"/>
        </w:rPr>
      </w:pPr>
      <w:r>
        <w:rPr>
          <w:rFonts w:cs="Times New Roman" w:ascii="Times New Roman" w:hAnsi="Times New Roman"/>
          <w:b/>
          <w:bCs/>
          <w:color w:val="000000"/>
          <w:sz w:val="28"/>
          <w:szCs w:val="28"/>
        </w:rPr>
        <w:t>3.7. Перечень литературных источников</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Бабина Г.В., Сафонкина Н.Ю.</w:t>
      </w:r>
      <w:r>
        <w:rPr>
          <w:rFonts w:cs="Times New Roman" w:ascii="Times New Roman" w:hAnsi="Times New Roman"/>
          <w:sz w:val="28"/>
          <w:szCs w:val="28"/>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2016.</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Баряева Л.Б. </w:t>
      </w:r>
      <w:r>
        <w:rPr>
          <w:rFonts w:eastAsia="Times New Roman" w:cs="Times New Roman" w:ascii="Times New Roman" w:hAnsi="Times New Roman"/>
          <w:sz w:val="28"/>
          <w:szCs w:val="28"/>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Баряева Л.Б., Лопатина Л.В. </w:t>
      </w:r>
      <w:r>
        <w:rPr>
          <w:rFonts w:eastAsia="Times New Roman" w:cs="Times New Roman" w:ascii="Times New Roman" w:hAnsi="Times New Roman"/>
          <w:sz w:val="28"/>
          <w:szCs w:val="28"/>
          <w:lang w:eastAsia="ru-RU"/>
        </w:rPr>
        <w:t>Учим детей общаться. — СПб.: ЦДК проф. Л.Б. Баряевой.</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iCs/>
          <w:sz w:val="28"/>
          <w:szCs w:val="28"/>
          <w:lang w:eastAsia="ru-RU"/>
        </w:rPr>
        <w:t>Баряева Л.Б., Кондратьева С.Ю., Лопатина Л.В.</w:t>
      </w:r>
      <w:r>
        <w:rPr>
          <w:rFonts w:eastAsia="Times New Roman" w:cs="Times New Roman" w:ascii="Times New Roman" w:hAnsi="Times New Roman"/>
          <w:iCs/>
          <w:sz w:val="28"/>
          <w:szCs w:val="28"/>
          <w:lang w:eastAsia="ru-RU"/>
        </w:rPr>
        <w:t xml:space="preserve"> Профилактика и коррекция дискалькулии у детей. </w:t>
      </w:r>
      <w:r>
        <w:rPr>
          <w:rFonts w:eastAsia="Times New Roman" w:cs="Times New Roman" w:ascii="Times New Roman" w:hAnsi="Times New Roman"/>
          <w:sz w:val="28"/>
          <w:szCs w:val="28"/>
          <w:lang w:eastAsia="ru-RU"/>
        </w:rPr>
        <w:t>– СПб.: ЦДК проф. Л.Б. Баряевой, 2015.</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Бойкова С.В. </w:t>
      </w:r>
      <w:r>
        <w:rPr>
          <w:rFonts w:eastAsia="Times New Roman" w:cs="Times New Roman" w:ascii="Times New Roman" w:hAnsi="Times New Roman"/>
          <w:sz w:val="28"/>
          <w:szCs w:val="28"/>
          <w:lang w:eastAsia="ru-RU"/>
        </w:rPr>
        <w:t>Занятия с логопедом по развитию связной речи у детей 5−7 лет. — СПб.: КАРО, 2021.</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Выготский Л. С.</w:t>
      </w:r>
      <w:r>
        <w:rPr>
          <w:rFonts w:eastAsia="Times New Roman" w:cs="Times New Roman" w:ascii="Times New Roman" w:hAnsi="Times New Roman"/>
          <w:sz w:val="28"/>
          <w:szCs w:val="28"/>
          <w:lang w:eastAsia="ru-RU"/>
        </w:rPr>
        <w:t xml:space="preserve"> Педагогическая психология. — М.: Педагогика.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Глухов В.П.</w:t>
      </w:r>
      <w:r>
        <w:rPr>
          <w:rFonts w:cs="Times New Roman" w:ascii="Times New Roman" w:hAnsi="Times New Roman"/>
          <w:sz w:val="28"/>
          <w:szCs w:val="28"/>
        </w:rPr>
        <w:t xml:space="preserve"> Формирование связной речи детей дошкольного возраста с общим недоразвитием речи.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Голубева Г.Г.</w:t>
      </w:r>
      <w:r>
        <w:rPr>
          <w:rFonts w:eastAsia="Times New Roman" w:cs="Times New Roman" w:ascii="Times New Roman" w:hAnsi="Times New Roman"/>
          <w:sz w:val="28"/>
          <w:szCs w:val="28"/>
          <w:lang w:val="x-none" w:eastAsia="ru-RU"/>
        </w:rPr>
        <w:t xml:space="preserve"> Преодоление нарушений звукослоговой структуры слова у дошкольников. — СПб.: ЦДК проф. Л. Б. Баряевой, 201</w:t>
      </w:r>
      <w:r>
        <w:rPr>
          <w:rFonts w:eastAsia="Times New Roman" w:cs="Times New Roman" w:ascii="Times New Roman" w:hAnsi="Times New Roman"/>
          <w:sz w:val="28"/>
          <w:szCs w:val="28"/>
          <w:lang w:eastAsia="ru-RU"/>
        </w:rPr>
        <w:t>7</w:t>
      </w:r>
      <w:r>
        <w:rPr>
          <w:rFonts w:eastAsia="Times New Roman" w:cs="Times New Roman" w:ascii="Times New Roman" w:hAnsi="Times New Roman"/>
          <w:sz w:val="28"/>
          <w:szCs w:val="28"/>
          <w:lang w:val="x-none" w:eastAsia="ru-RU"/>
        </w:rPr>
        <w:t>.</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Демидова Н.М.</w:t>
      </w:r>
      <w:r>
        <w:rPr>
          <w:rFonts w:eastAsia="Times New Roman" w:cs="Times New Roman" w:ascii="Times New Roman" w:hAnsi="Times New Roman"/>
          <w:sz w:val="28"/>
          <w:szCs w:val="28"/>
          <w:lang w:val="x-none" w:eastAsia="ru-RU"/>
        </w:rPr>
        <w:t xml:space="preserve"> Времена года в картинках и заданиях для развития ума и внимания.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sz w:val="28"/>
          <w:szCs w:val="28"/>
          <w:lang w:eastAsia="ru-RU"/>
        </w:rPr>
        <w:t>Жукова Н.С., Мастюкова Е.М., Филичева Т.Б.</w:t>
      </w:r>
      <w:r>
        <w:rPr>
          <w:rFonts w:eastAsia="Times New Roman" w:cs="Times New Roman" w:ascii="Times New Roman" w:hAnsi="Times New Roman"/>
          <w:sz w:val="28"/>
          <w:szCs w:val="28"/>
          <w:lang w:eastAsia="ru-RU"/>
        </w:rPr>
        <w:t xml:space="preserve"> Логопедия. Основы теории и практики. Система логопедического воздействия. М. Эксмо 2021.</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Калягин В. А., Овчинникова Т. С</w:t>
      </w:r>
      <w:r>
        <w:rPr>
          <w:rFonts w:eastAsia="Times New Roman" w:cs="Times New Roman" w:ascii="Times New Roman" w:hAnsi="Times New Roman"/>
          <w:sz w:val="28"/>
          <w:szCs w:val="28"/>
          <w:lang w:eastAsia="ru-RU"/>
        </w:rPr>
        <w:t xml:space="preserve">. Энциклопедия методов психолого-педагогической диагностики лиц с нарушениями речи. — СПб.: КАРО, 2019.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Кроха</w:t>
      </w:r>
      <w:r>
        <w:rPr>
          <w:rFonts w:eastAsia="Times New Roman" w:cs="Times New Roman" w:ascii="Times New Roman" w:hAnsi="Times New Roman"/>
          <w:sz w:val="28"/>
          <w:szCs w:val="28"/>
          <w:lang w:eastAsia="ru-RU"/>
        </w:rPr>
        <w:t>: Пособие по воспитанию, обучению и развитию детей до трех лет / Г. Г. Григорьеева, Н. П. Кочетова, Д. В. Сергеева и др.</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Ковалец И.В.</w:t>
      </w:r>
      <w:r>
        <w:rPr>
          <w:rFonts w:eastAsia="Times New Roman" w:cs="Times New Roman" w:ascii="Times New Roman" w:hAnsi="Times New Roman"/>
          <w:sz w:val="28"/>
          <w:szCs w:val="28"/>
          <w:lang w:eastAsia="ru-RU"/>
        </w:rPr>
        <w:t xml:space="preserve"> Азбука эмоций: Практическое пособие для работы с детьми, имеющими отклонения в психофизическом развитии и эмоциональной сфере.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Ковалец И.В.</w:t>
      </w:r>
      <w:r>
        <w:rPr>
          <w:rFonts w:eastAsia="Times New Roman" w:cs="Times New Roman" w:ascii="Times New Roman" w:hAnsi="Times New Roman"/>
          <w:sz w:val="28"/>
          <w:szCs w:val="28"/>
          <w:lang w:eastAsia="ru-RU"/>
        </w:rPr>
        <w:t xml:space="preserve"> Формирование у дошкольников представлений о времени. Части суток.</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Кондратьева С.Ю., Лебедева Н.В. </w:t>
      </w:r>
      <w:r>
        <w:rPr>
          <w:rFonts w:eastAsia="Times New Roman" w:cs="Times New Roman" w:ascii="Times New Roman" w:hAnsi="Times New Roman"/>
          <w:sz w:val="28"/>
          <w:szCs w:val="28"/>
          <w:lang w:eastAsia="ru-RU"/>
        </w:rPr>
        <w:t>Учимся считать вместе (Профилактика дискалькулии у дошкольников). – СПб., 2014.</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Кондратьева С.Ю., Рысина И.В.</w:t>
      </w:r>
      <w:r>
        <w:rPr>
          <w:rFonts w:cs="Times New Roman" w:ascii="Times New Roman" w:hAnsi="Times New Roman"/>
          <w:sz w:val="28"/>
          <w:szCs w:val="28"/>
        </w:rP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Кроха</w:t>
      </w:r>
      <w:r>
        <w:rPr>
          <w:rFonts w:cs="Times New Roman" w:ascii="Times New Roman" w:hAnsi="Times New Roman"/>
          <w:sz w:val="28"/>
          <w:szCs w:val="28"/>
        </w:rPr>
        <w:t xml:space="preserve">: Пособие по воспитанию, обучению и развитию детей до трех лет / Г. Г. Григорьеева, Н. П. Кочетова, Д. В. Сергеева и др.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 xml:space="preserve">Крупенчук О.И. </w:t>
      </w:r>
      <w:r>
        <w:rPr>
          <w:rFonts w:cs="Times New Roman" w:ascii="Times New Roman" w:hAnsi="Times New Roman"/>
          <w:sz w:val="28"/>
          <w:szCs w:val="28"/>
        </w:rPr>
        <w:t xml:space="preserve">Альбом для развития интеллекта 3+ </w:t>
      </w:r>
      <w:r>
        <w:rPr>
          <w:rFonts w:cs="Times New Roman" w:ascii="Times New Roman" w:hAnsi="Times New Roman"/>
          <w:bCs/>
          <w:sz w:val="28"/>
          <w:szCs w:val="28"/>
        </w:rPr>
        <w:t>—</w:t>
      </w:r>
      <w:r>
        <w:rPr>
          <w:rFonts w:cs="Times New Roman" w:ascii="Times New Roman" w:hAnsi="Times New Roman"/>
          <w:sz w:val="28"/>
          <w:szCs w:val="28"/>
        </w:rPr>
        <w:t xml:space="preserve">СПб: Литера, 2020.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Крупенчук О.И.</w:t>
      </w:r>
      <w:r>
        <w:rPr>
          <w:rFonts w:cs="Times New Roman" w:ascii="Times New Roman" w:hAnsi="Times New Roman"/>
          <w:sz w:val="28"/>
          <w:szCs w:val="28"/>
        </w:rPr>
        <w:t xml:space="preserve"> Альбом для развития интеллекта 4+ </w:t>
      </w:r>
      <w:r>
        <w:rPr>
          <w:rFonts w:cs="Times New Roman" w:ascii="Times New Roman" w:hAnsi="Times New Roman"/>
          <w:bCs/>
          <w:sz w:val="28"/>
          <w:szCs w:val="28"/>
        </w:rPr>
        <w:t>—</w:t>
      </w:r>
      <w:r>
        <w:rPr>
          <w:rFonts w:cs="Times New Roman" w:ascii="Times New Roman" w:hAnsi="Times New Roman"/>
          <w:sz w:val="28"/>
          <w:szCs w:val="28"/>
        </w:rPr>
        <w:t xml:space="preserve">СПб: Литера, 2020.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Крупенчук О.И.</w:t>
      </w:r>
      <w:r>
        <w:rPr>
          <w:rFonts w:cs="Times New Roman" w:ascii="Times New Roman" w:hAnsi="Times New Roman"/>
          <w:sz w:val="28"/>
          <w:szCs w:val="28"/>
        </w:rPr>
        <w:t xml:space="preserve"> Альбом для развития интеллекта 5+ </w:t>
      </w:r>
      <w:r>
        <w:rPr>
          <w:rFonts w:cs="Times New Roman" w:ascii="Times New Roman" w:hAnsi="Times New Roman"/>
          <w:bCs/>
          <w:sz w:val="28"/>
          <w:szCs w:val="28"/>
        </w:rPr>
        <w:t>—</w:t>
      </w:r>
      <w:r>
        <w:rPr>
          <w:rFonts w:cs="Times New Roman" w:ascii="Times New Roman" w:hAnsi="Times New Roman"/>
          <w:sz w:val="28"/>
          <w:szCs w:val="28"/>
        </w:rPr>
        <w:t xml:space="preserve">СПб: Литера, 2020.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Крупенчук О.И.</w:t>
      </w:r>
      <w:r>
        <w:rPr>
          <w:rFonts w:cs="Times New Roman" w:ascii="Times New Roman" w:hAnsi="Times New Roman"/>
          <w:sz w:val="28"/>
          <w:szCs w:val="28"/>
        </w:rPr>
        <w:t xml:space="preserve"> Альбом для развития интеллекта 6+ </w:t>
      </w:r>
      <w:r>
        <w:rPr>
          <w:rFonts w:cs="Times New Roman" w:ascii="Times New Roman" w:hAnsi="Times New Roman"/>
          <w:bCs/>
          <w:sz w:val="28"/>
          <w:szCs w:val="28"/>
        </w:rPr>
        <w:t>—</w:t>
      </w:r>
      <w:r>
        <w:rPr>
          <w:rFonts w:cs="Times New Roman" w:ascii="Times New Roman" w:hAnsi="Times New Roman"/>
          <w:sz w:val="28"/>
          <w:szCs w:val="28"/>
        </w:rPr>
        <w:t>СПб: Литера, 2020.</w:t>
      </w:r>
    </w:p>
    <w:p>
      <w:pPr>
        <w:pStyle w:val="Normal"/>
        <w:widowControl w:val="false"/>
        <w:tabs>
          <w:tab w:val="clear" w:pos="708"/>
          <w:tab w:val="left" w:pos="900" w:leader="none"/>
          <w:tab w:val="left" w:pos="993" w:leader="none"/>
        </w:tabs>
        <w:spacing w:lineRule="auto" w:line="240" w:before="0" w:after="0"/>
        <w:ind w:firstLine="709"/>
        <w:contextualSpacing/>
        <w:jc w:val="both"/>
        <w:rPr/>
      </w:pPr>
      <w:r>
        <w:rPr>
          <w:rFonts w:cs="Times New Roman" w:ascii="Times New Roman" w:hAnsi="Times New Roman"/>
          <w:i/>
          <w:sz w:val="28"/>
          <w:szCs w:val="28"/>
        </w:rPr>
        <w:t xml:space="preserve">Лалаева Р.И. </w:t>
      </w:r>
      <w:r>
        <w:rPr>
          <w:rFonts w:cs="Times New Roman" w:ascii="Times New Roman" w:hAnsi="Times New Roman"/>
          <w:sz w:val="28"/>
          <w:szCs w:val="28"/>
        </w:rPr>
        <w:t xml:space="preserve">Методика психолингвистического исследования нарушений речи.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iCs/>
          <w:sz w:val="28"/>
          <w:szCs w:val="28"/>
          <w:lang w:val="x-none"/>
        </w:rPr>
        <w:t xml:space="preserve">Лалаева Р.И., Серебрякова Н. В. </w:t>
      </w:r>
      <w:r>
        <w:rPr>
          <w:rFonts w:eastAsia="Times New Roman" w:cs="Times New Roman" w:ascii="Times New Roman" w:hAnsi="Times New Roman"/>
          <w:iCs/>
          <w:sz w:val="28"/>
          <w:szCs w:val="28"/>
          <w:lang w:val="x-none"/>
        </w:rPr>
        <w:t>Формирование лексики и грамматического строя у дошкольников с общим недоразвитием речи.</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iCs/>
          <w:sz w:val="28"/>
          <w:szCs w:val="28"/>
          <w:lang w:val="x-none"/>
        </w:rPr>
        <w:t>Лебедева И.Н.</w:t>
      </w:r>
      <w:r>
        <w:rPr>
          <w:rFonts w:cs="Times New Roman" w:ascii="Times New Roman" w:hAnsi="Times New Roman"/>
          <w:bCs/>
          <w:iCs/>
          <w:sz w:val="28"/>
          <w:szCs w:val="28"/>
          <w:lang w:val="x-none"/>
        </w:rPr>
        <w:t xml:space="preserve"> Развитие связной речи дошкольников. Обучение рассказыванию по картине. — СПб.: ЦДК проф. Л. Б. Баряевой</w:t>
      </w:r>
      <w:r>
        <w:rPr>
          <w:rFonts w:cs="Times New Roman" w:ascii="Times New Roman" w:hAnsi="Times New Roman"/>
          <w:bCs/>
          <w:iCs/>
          <w:sz w:val="28"/>
          <w:szCs w:val="28"/>
        </w:rPr>
        <w:t>.</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Левина</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sz w:val="28"/>
          <w:szCs w:val="28"/>
          <w:lang w:eastAsia="ru-RU"/>
        </w:rPr>
        <w:t>Р.Е.</w:t>
      </w:r>
      <w:r>
        <w:rPr>
          <w:rFonts w:eastAsia="Times New Roman" w:cs="Times New Roman" w:ascii="Times New Roman" w:hAnsi="Times New Roman"/>
          <w:sz w:val="28"/>
          <w:szCs w:val="28"/>
          <w:lang w:val="x-none" w:eastAsia="ru-RU"/>
        </w:rPr>
        <w:t xml:space="preserve"> Нарушения речи и письма у детей. Избранные труды. </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Левина Р.Е.</w:t>
      </w:r>
      <w:r>
        <w:rPr>
          <w:rFonts w:cs="Times New Roman" w:ascii="Times New Roman" w:hAnsi="Times New Roman"/>
          <w:sz w:val="28"/>
          <w:szCs w:val="28"/>
        </w:rPr>
        <w:t xml:space="preserve"> Основы теории и практики логопедии. — М.: Просвещение,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Левченко И.Ю., Дубровина Т.И.</w:t>
      </w:r>
      <w:r>
        <w:rPr>
          <w:rFonts w:eastAsia="Times New Roman" w:cs="Times New Roman" w:ascii="Times New Roman" w:hAnsi="Times New Roman"/>
          <w:sz w:val="28"/>
          <w:szCs w:val="28"/>
          <w:lang w:val="x-none" w:eastAsia="ru-RU"/>
        </w:rPr>
        <w:t xml:space="preserve"> Дети с общим недоразвитием речи: Развитие памяти. – М.: Национальный книжный центр, 2016.</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Логопедия</w:t>
      </w:r>
      <w:r>
        <w:rPr>
          <w:rFonts w:eastAsia="Times New Roman" w:cs="Times New Roman" w:ascii="Times New Roman" w:hAnsi="Times New Roman"/>
          <w:sz w:val="28"/>
          <w:szCs w:val="28"/>
          <w:lang w:val="x-none" w:eastAsia="ru-RU"/>
        </w:rPr>
        <w:t xml:space="preserve">. Методическое наследие. Кн. 5. Фонетико-фонематическое и общее недоразвитие речи / Под. ред. Л. С. Волковой.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eastAsia="ru-RU"/>
        </w:rPr>
        <w:t>Логопедия</w:t>
      </w:r>
      <w:r>
        <w:rPr>
          <w:rFonts w:eastAsia="Times New Roman" w:cs="Times New Roman" w:ascii="Times New Roman" w:hAnsi="Times New Roman"/>
          <w:sz w:val="28"/>
          <w:szCs w:val="28"/>
          <w:lang w:eastAsia="ru-RU"/>
        </w:rPr>
        <w:t xml:space="preserve">. Теория и практика. Под ред .Филичевой Т.Б.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Лопатина Л.В. </w:t>
      </w:r>
      <w:r>
        <w:rPr>
          <w:rFonts w:eastAsia="Times New Roman" w:cs="Times New Roman" w:ascii="Times New Roman" w:hAnsi="Times New Roman"/>
          <w:sz w:val="28"/>
          <w:szCs w:val="28"/>
          <w:lang w:eastAsia="ru-RU"/>
        </w:rPr>
        <w:t>Логопедическая работа по коррекции стертой дизартрии у дошкольников. Монография. – М.: УМЦ «Добрый мир», 2015.</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Лопатина Л. В., Ковалева М.В. </w:t>
      </w:r>
      <w:r>
        <w:rPr>
          <w:rFonts w:eastAsia="Times New Roman" w:cs="Times New Roman" w:ascii="Times New Roman" w:hAnsi="Times New Roman"/>
          <w:sz w:val="28"/>
          <w:szCs w:val="28"/>
          <w:lang w:eastAsia="ru-RU"/>
        </w:rPr>
        <w:t xml:space="preserve">Логопедическая работа по формированию выразительных средств речи у детей-сирот.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Лопатина Л. В., Позднякова Л. А.</w:t>
      </w:r>
      <w:r>
        <w:rPr>
          <w:rFonts w:eastAsia="Times New Roman" w:cs="Times New Roman" w:ascii="Times New Roman" w:hAnsi="Times New Roman"/>
          <w:sz w:val="28"/>
          <w:szCs w:val="28"/>
          <w:lang w:eastAsia="ru-RU"/>
        </w:rPr>
        <w:t xml:space="preserve"> Логопедическая работа по развитию интонационной выразительности речи дошкольников. — СПб.: ЦДК проф. Л. Б. Баряевой.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Разработка</w:t>
      </w:r>
      <w:r>
        <w:rPr>
          <w:rFonts w:eastAsia="Times New Roman" w:cs="Times New Roman" w:ascii="Times New Roman" w:hAnsi="Times New Roman"/>
          <w:sz w:val="28"/>
          <w:szCs w:val="28"/>
          <w:lang w:eastAsia="ru-RU"/>
        </w:rPr>
        <w:t xml:space="preserve"> адаптированной основной образовательной программы дошкольного образования для детей с ОВЗ</w:t>
      </w:r>
      <w:r>
        <w:rPr>
          <w:rFonts w:eastAsia="Times New Roman" w:cs="Times New Roman" w:ascii="Times New Roman" w:hAnsi="Times New Roman"/>
          <w:iCs/>
          <w:sz w:val="28"/>
          <w:szCs w:val="28"/>
          <w:lang w:eastAsia="ru-RU"/>
        </w:rPr>
        <w:t xml:space="preserve">: Методическое пособие / Под общ. ред. Т. А. Овечкиной, Н. Н. Яковлевой. — СПб.: ЦДК проф. Л. Б. Баряевой, 2015.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iCs/>
          <w:sz w:val="28"/>
          <w:szCs w:val="28"/>
          <w:lang w:eastAsia="ru-RU"/>
        </w:rPr>
        <w:t>Нищева</w:t>
      </w:r>
      <w:r>
        <w:rPr>
          <w:rFonts w:eastAsia="Times New Roman" w:cs="Times New Roman" w:ascii="Times New Roman" w:hAnsi="Times New Roman"/>
          <w:iCs/>
          <w:sz w:val="28"/>
          <w:szCs w:val="28"/>
          <w:lang w:eastAsia="ru-RU"/>
        </w:rPr>
        <w:t xml:space="preserve"> </w:t>
      </w:r>
      <w:r>
        <w:rPr>
          <w:rFonts w:eastAsia="Times New Roman" w:cs="Times New Roman" w:ascii="Times New Roman" w:hAnsi="Times New Roman"/>
          <w:i/>
          <w:iCs/>
          <w:sz w:val="28"/>
          <w:szCs w:val="28"/>
          <w:lang w:eastAsia="ru-RU"/>
        </w:rPr>
        <w:t>Н.В.</w:t>
      </w:r>
      <w:r>
        <w:rPr>
          <w:rFonts w:eastAsia="Times New Roman" w:cs="Times New Roman" w:ascii="Times New Roman" w:hAnsi="Times New Roman"/>
          <w:iCs/>
          <w:sz w:val="28"/>
          <w:szCs w:val="28"/>
          <w:lang w:eastAsia="ru-RU"/>
        </w:rPr>
        <w:t xml:space="preserve"> Программа коррекционно-развивающей работы в логопедической группе детского сада для детей с ОНР (с 4 до 7 лет) – СПб.,; 2019.</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Новиковская О.А.</w:t>
      </w:r>
      <w:r>
        <w:rPr>
          <w:rFonts w:eastAsia="Times New Roman" w:cs="Times New Roman" w:ascii="Times New Roman" w:hAnsi="Times New Roman"/>
          <w:sz w:val="28"/>
          <w:szCs w:val="28"/>
          <w:lang w:eastAsia="ru-RU"/>
        </w:rPr>
        <w:t xml:space="preserve"> Ниткография. Конспекты занятий по развитию пальчиковой моторики и речи (от 3 до 7 лет).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Овчинникова Т.С. </w:t>
      </w:r>
      <w:r>
        <w:rPr>
          <w:rFonts w:eastAsia="Times New Roman" w:cs="Times New Roman" w:ascii="Times New Roman" w:hAnsi="Times New Roman"/>
          <w:sz w:val="28"/>
          <w:szCs w:val="28"/>
          <w:lang w:eastAsia="ru-RU"/>
        </w:rPr>
        <w:t>Артикуляционная и пальчиковая гимнастика на занятиях в детском саду. — СПб.: КАРО, 2021.</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Овчинникова Т.С.</w:t>
      </w:r>
      <w:r>
        <w:rPr>
          <w:rFonts w:cs="Times New Roman" w:ascii="Times New Roman" w:hAnsi="Times New Roman"/>
          <w:sz w:val="28"/>
          <w:szCs w:val="28"/>
        </w:rPr>
        <w:t xml:space="preserve"> Подвижные игры, физминутки и общеразвивающие упражнения с речью и музыкой в логопедическом детском саду. —СПб.: КАРО, 2021.</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Преодоление</w:t>
      </w:r>
      <w:r>
        <w:rPr>
          <w:rFonts w:cs="Times New Roman" w:ascii="Times New Roman" w:hAnsi="Times New Roman"/>
          <w:sz w:val="28"/>
          <w:szCs w:val="28"/>
        </w:rPr>
        <w:t xml:space="preserve"> общего недоразвития речи у дошкольников / Под ред. Т. В. Волосовец. — М.: В. Секачев,2015.</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Приходько О. Г.</w:t>
      </w:r>
      <w:r>
        <w:rPr>
          <w:rFonts w:cs="Times New Roman" w:ascii="Times New Roman" w:hAnsi="Times New Roman"/>
          <w:sz w:val="28"/>
          <w:szCs w:val="28"/>
        </w:rPr>
        <w:t xml:space="preserve"> Логопедический массаж при коррекции дизартрических нарушений речи у детей раннего и дошкольного возраста. — СПб, 2022.</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Программы</w:t>
      </w:r>
      <w:r>
        <w:rPr>
          <w:rFonts w:cs="Times New Roman" w:ascii="Times New Roman" w:hAnsi="Times New Roman"/>
          <w:sz w:val="28"/>
          <w:szCs w:val="28"/>
        </w:rPr>
        <w:t xml:space="preserve"> дошкольных образовательных учреждений компенсирующего вида для детей с нарушениями речи. Под ред. Чиркиной Г.В.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Психолого-педагогическая</w:t>
      </w:r>
      <w:r>
        <w:rPr>
          <w:rFonts w:eastAsia="Times New Roman" w:cs="Times New Roman" w:ascii="Times New Roman" w:hAnsi="Times New Roman"/>
          <w:sz w:val="28"/>
          <w:szCs w:val="28"/>
          <w:lang w:eastAsia="ru-RU"/>
        </w:rPr>
        <w:t xml:space="preserve"> диагностика / Под ред. И. Ю. Левченко, С. Д. Забрамной.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Савина Л. П. </w:t>
      </w:r>
      <w:r>
        <w:rPr>
          <w:rFonts w:eastAsia="Times New Roman" w:cs="Times New Roman" w:ascii="Times New Roman" w:hAnsi="Times New Roman"/>
          <w:sz w:val="28"/>
          <w:szCs w:val="28"/>
          <w:lang w:eastAsia="ru-RU"/>
        </w:rPr>
        <w:t>Пальчиковая гимнастика. — М.: Астрель-АСТ, 2019.</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Светлова И. Е.</w:t>
      </w:r>
      <w:r>
        <w:rPr>
          <w:rFonts w:eastAsia="Times New Roman" w:cs="Times New Roman" w:ascii="Times New Roman" w:hAnsi="Times New Roman"/>
          <w:sz w:val="28"/>
          <w:szCs w:val="28"/>
          <w:lang w:eastAsia="ru-RU"/>
        </w:rPr>
        <w:t xml:space="preserve"> Развиваем мелкую моторику. — М.: Эксто-Пресс, 2021.</w:t>
      </w:r>
    </w:p>
    <w:p>
      <w:pPr>
        <w:pStyle w:val="Normal"/>
        <w:widowControl w:val="false"/>
        <w:tabs>
          <w:tab w:val="clear" w:pos="708"/>
          <w:tab w:val="left" w:pos="993" w:leader="none"/>
        </w:tabs>
        <w:spacing w:lineRule="auto" w:line="240" w:before="0" w:after="0"/>
        <w:ind w:firstLine="709"/>
        <w:contextualSpacing/>
        <w:jc w:val="both"/>
        <w:rPr/>
      </w:pPr>
      <w:r>
        <w:rPr>
          <w:rFonts w:cs="Times New Roman" w:ascii="Times New Roman" w:hAnsi="Times New Roman"/>
          <w:i/>
          <w:sz w:val="28"/>
          <w:szCs w:val="28"/>
        </w:rPr>
        <w:t>Селиверстов В. И.</w:t>
      </w:r>
      <w:r>
        <w:rPr>
          <w:rFonts w:cs="Times New Roman" w:ascii="Times New Roman" w:hAnsi="Times New Roman"/>
          <w:sz w:val="28"/>
          <w:szCs w:val="28"/>
        </w:rPr>
        <w:t xml:space="preserve"> Речевые игры с детьми. — М.: Педагогика, 2018.</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Специальная</w:t>
      </w:r>
      <w:r>
        <w:rPr>
          <w:rFonts w:eastAsia="Times New Roman" w:cs="Times New Roman" w:ascii="Times New Roman" w:hAnsi="Times New Roman"/>
          <w:sz w:val="28"/>
          <w:szCs w:val="28"/>
          <w:lang w:eastAsia="ru-RU"/>
        </w:rPr>
        <w:t xml:space="preserve"> педагогика / Л. И. Аксенова, Б. А. Архипов, Л. И. Белякова и др.; Под ред. Н. М. Назаровой. — М.: Академия, 2018.</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Специальная</w:t>
      </w:r>
      <w:r>
        <w:rPr>
          <w:rFonts w:eastAsia="Times New Roman" w:cs="Times New Roman" w:ascii="Times New Roman" w:hAnsi="Times New Roman"/>
          <w:sz w:val="28"/>
          <w:szCs w:val="28"/>
          <w:lang w:eastAsia="ru-RU"/>
        </w:rPr>
        <w:t xml:space="preserve"> психология / В. И. Лубовский, Е. М. Мастюкова и др.; Под ред. В. И. Лубовского. — М.: Академия, 2018.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Театрализованные</w:t>
      </w:r>
      <w:r>
        <w:rPr>
          <w:rFonts w:eastAsia="Times New Roman" w:cs="Times New Roman" w:ascii="Times New Roman" w:hAnsi="Times New Roman"/>
          <w:sz w:val="28"/>
          <w:szCs w:val="28"/>
          <w:lang w:eastAsia="ru-RU"/>
        </w:rPr>
        <w:t xml:space="preserve"> игры в коррекционной работе с дошкольниками / Под ред. Л. Б. Баряевой, И. Г. Вечкановой.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shd w:fill="FFFFFF" w:val="clear"/>
          <w:lang w:val="x-none" w:eastAsia="ru-RU"/>
        </w:rPr>
        <w:t>Филичева Т.Б.</w:t>
      </w:r>
      <w:r>
        <w:rPr>
          <w:rFonts w:eastAsia="Times New Roman" w:cs="Times New Roman" w:ascii="Times New Roman" w:hAnsi="Times New Roman"/>
          <w:sz w:val="28"/>
          <w:szCs w:val="28"/>
          <w:shd w:fill="FFFFFF" w:val="clear"/>
          <w:lang w:val="x-none" w:eastAsia="ru-RU"/>
        </w:rPr>
        <w:t xml:space="preserve"> Особенности формирования речи у детей дошкольного возраста. Монография</w:t>
      </w:r>
      <w:r>
        <w:rPr>
          <w:rFonts w:eastAsia="Times New Roman" w:cs="Times New Roman" w:ascii="Times New Roman" w:hAnsi="Times New Roman"/>
          <w:sz w:val="28"/>
          <w:szCs w:val="28"/>
          <w:shd w:fill="FFFFFF" w:val="clear"/>
          <w:lang w:eastAsia="ru-RU"/>
        </w:rPr>
        <w:t>.</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shd w:fill="FFFFFF" w:val="clear"/>
          <w:lang w:eastAsia="ru-RU"/>
        </w:rPr>
        <w:t>Филичева Т.Б., Орлова О.С, Туманова Т.В.</w:t>
      </w:r>
      <w:r>
        <w:rPr>
          <w:rFonts w:eastAsia="Times New Roman" w:cs="Times New Roman" w:ascii="Times New Roman" w:hAnsi="Times New Roman"/>
          <w:sz w:val="28"/>
          <w:szCs w:val="28"/>
          <w:shd w:fill="FFFFFF" w:val="clear"/>
          <w:lang w:eastAsia="ru-RU"/>
        </w:rPr>
        <w:t xml:space="preserve"> Основы дошкольной логопедии. М. Эксмо 2015.</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bCs/>
          <w:i/>
          <w:sz w:val="28"/>
          <w:szCs w:val="28"/>
          <w:shd w:fill="FFFFFF" w:val="clear"/>
          <w:lang w:val="x-none" w:eastAsia="ru-RU"/>
        </w:rPr>
        <w:t>Филичева Т.Б., Туманова Т.В.</w:t>
      </w:r>
      <w:r>
        <w:rPr>
          <w:rFonts w:eastAsia="Times New Roman" w:cs="Times New Roman" w:ascii="Times New Roman" w:hAnsi="Times New Roman"/>
          <w:bCs/>
          <w:sz w:val="28"/>
          <w:szCs w:val="28"/>
          <w:shd w:fill="FFFFFF" w:val="clear"/>
          <w:lang w:val="x-none" w:eastAsia="ru-RU"/>
        </w:rPr>
        <w:t xml:space="preserve"> Дидактические материалы для обследования и формирования речи детей дошкольного возраста.</w:t>
      </w:r>
      <w:r>
        <w:rPr>
          <w:rFonts w:eastAsia="Times New Roman" w:cs="Times New Roman" w:ascii="Times New Roman" w:hAnsi="Times New Roman"/>
          <w:b/>
          <w:sz w:val="28"/>
          <w:szCs w:val="28"/>
          <w:lang w:val="x-none" w:eastAsia="ru-RU"/>
        </w:rPr>
        <w:t xml:space="preserve"> </w:t>
      </w:r>
      <w:r>
        <w:rPr>
          <w:rFonts w:eastAsia="Times New Roman" w:cs="Times New Roman" w:ascii="Times New Roman" w:hAnsi="Times New Roman"/>
          <w:sz w:val="28"/>
          <w:szCs w:val="28"/>
          <w:lang w:val="x-none" w:eastAsia="ru-RU"/>
        </w:rPr>
        <w:t xml:space="preserve">— М.: </w:t>
      </w:r>
      <w:r>
        <w:rPr>
          <w:rFonts w:eastAsia="Times New Roman" w:cs="Times New Roman" w:ascii="Times New Roman" w:hAnsi="Times New Roman"/>
          <w:sz w:val="28"/>
          <w:szCs w:val="28"/>
          <w:lang w:eastAsia="ru-RU"/>
        </w:rPr>
        <w:t>Детство-Пресс</w:t>
      </w:r>
      <w:r>
        <w:rPr>
          <w:rFonts w:eastAsia="Times New Roman" w:cs="Times New Roman" w:ascii="Times New Roman" w:hAnsi="Times New Roman"/>
          <w:sz w:val="28"/>
          <w:szCs w:val="28"/>
          <w:lang w:val="x-none" w:eastAsia="ru-RU"/>
        </w:rPr>
        <w:t>, 20</w:t>
      </w:r>
      <w:r>
        <w:rPr>
          <w:rFonts w:eastAsia="Times New Roman" w:cs="Times New Roman" w:ascii="Times New Roman" w:hAnsi="Times New Roman"/>
          <w:sz w:val="28"/>
          <w:szCs w:val="28"/>
          <w:lang w:eastAsia="ru-RU"/>
        </w:rPr>
        <w:t>22</w:t>
      </w:r>
      <w:r>
        <w:rPr>
          <w:rFonts w:eastAsia="Times New Roman" w:cs="Times New Roman" w:ascii="Times New Roman" w:hAnsi="Times New Roman"/>
          <w:sz w:val="28"/>
          <w:szCs w:val="28"/>
          <w:lang w:val="x-none" w:eastAsia="ru-RU"/>
        </w:rPr>
        <w:t>.</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eastAsia="ru-RU"/>
        </w:rPr>
        <w:t>Филичева Т.Б., Туманова Т.В., Соболева А.В.</w:t>
      </w:r>
      <w:r>
        <w:rPr>
          <w:rFonts w:eastAsia="Times New Roman" w:cs="Times New Roman" w:ascii="Times New Roman" w:hAnsi="Times New Roman"/>
          <w:sz w:val="28"/>
          <w:szCs w:val="28"/>
          <w:lang w:eastAsia="ru-RU"/>
        </w:rPr>
        <w:t xml:space="preserve"> Методика преодоления недостатков речи у детей дошкольного возраста. М. Изд-во В. Секачев. 2016.</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Филичева Т.Б., Туманова Т.В., Чиркина Г.В.</w:t>
      </w:r>
      <w:r>
        <w:rPr>
          <w:rFonts w:eastAsia="Times New Roman" w:cs="Times New Roman" w:ascii="Times New Roman" w:hAnsi="Times New Roman"/>
          <w:sz w:val="28"/>
          <w:szCs w:val="28"/>
          <w:lang w:val="x-none" w:eastAsia="ru-RU"/>
        </w:rPr>
        <w:t xml:space="preserve"> Воспитание и обучение детей дошкольного возраста с общим недоразвитием речи. — М.: ДРОФА, </w:t>
      </w:r>
    </w:p>
    <w:p>
      <w:pPr>
        <w:pStyle w:val="Normal"/>
        <w:widowControl w:val="false"/>
        <w:tabs>
          <w:tab w:val="clear" w:pos="708"/>
          <w:tab w:val="left" w:pos="993" w:leader="none"/>
        </w:tabs>
        <w:spacing w:lineRule="auto" w:line="240" w:before="0" w:after="0"/>
        <w:ind w:firstLine="709"/>
        <w:contextualSpacing/>
        <w:jc w:val="both"/>
        <w:rPr/>
      </w:pPr>
      <w:r>
        <w:rPr>
          <w:rFonts w:eastAsia="Times New Roman" w:cs="Times New Roman" w:ascii="Times New Roman" w:hAnsi="Times New Roman"/>
          <w:i/>
          <w:sz w:val="28"/>
          <w:szCs w:val="28"/>
          <w:lang w:val="x-none" w:eastAsia="ru-RU"/>
        </w:rPr>
        <w:t>Филичева Т.Б., Чиркина Г.В.</w:t>
      </w:r>
      <w:r>
        <w:rPr>
          <w:rFonts w:eastAsia="Times New Roman" w:cs="Times New Roman" w:ascii="Times New Roman" w:hAnsi="Times New Roman"/>
          <w:sz w:val="28"/>
          <w:szCs w:val="28"/>
          <w:lang w:val="x-none" w:eastAsia="ru-RU"/>
        </w:rPr>
        <w:t xml:space="preserve"> Устранение общего недоразвития речи у детей дошкольного возраста. </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Цейтлин С. Н.</w:t>
      </w:r>
      <w:r>
        <w:rPr>
          <w:rFonts w:eastAsia="Times New Roman" w:cs="Times New Roman" w:ascii="Times New Roman" w:hAnsi="Times New Roman"/>
          <w:sz w:val="28"/>
          <w:szCs w:val="28"/>
          <w:lang w:eastAsia="ru-RU"/>
        </w:rPr>
        <w:t xml:space="preserve"> Язык и ребенок: Лингвистика детской речи.</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Шангина И. И.</w:t>
      </w:r>
      <w:r>
        <w:rPr>
          <w:rFonts w:eastAsia="Times New Roman" w:cs="Times New Roman" w:ascii="Times New Roman" w:hAnsi="Times New Roman"/>
          <w:sz w:val="28"/>
          <w:szCs w:val="28"/>
          <w:lang w:eastAsia="ru-RU"/>
        </w:rPr>
        <w:t xml:space="preserve"> Русские дети и их игры. — СПб.: Искусство, 2019.</w:t>
      </w:r>
    </w:p>
    <w:p>
      <w:pPr>
        <w:pStyle w:val="Normal"/>
        <w:widowControl w:val="false"/>
        <w:tabs>
          <w:tab w:val="clear" w:pos="708"/>
          <w:tab w:val="left" w:pos="993" w:leader="none"/>
        </w:tabs>
        <w:overflowPunct w:val="false"/>
        <w:spacing w:lineRule="auto" w:line="240" w:before="0" w:after="0"/>
        <w:ind w:firstLine="709"/>
        <w:contextualSpacing/>
        <w:jc w:val="both"/>
        <w:textAlignment w:val="baseline"/>
        <w:rPr/>
      </w:pPr>
      <w:r>
        <w:rPr>
          <w:rFonts w:eastAsia="Times New Roman" w:cs="Times New Roman" w:ascii="Times New Roman" w:hAnsi="Times New Roman"/>
          <w:i/>
          <w:sz w:val="28"/>
          <w:szCs w:val="28"/>
          <w:lang w:eastAsia="ru-RU"/>
        </w:rPr>
        <w:t xml:space="preserve">Шуленко Е.Е. </w:t>
      </w:r>
      <w:r>
        <w:rPr>
          <w:rFonts w:eastAsia="Times New Roman" w:cs="Times New Roman" w:ascii="Times New Roman" w:hAnsi="Times New Roman"/>
          <w:sz w:val="28"/>
          <w:szCs w:val="28"/>
          <w:lang w:eastAsia="ru-RU"/>
        </w:rPr>
        <w:t>Занимательные росчерки: Рабочая тетрадь для обучения письму детей 5–7 лет. — М.: Мозаика-Синтез, 2023.</w:t>
      </w:r>
    </w:p>
    <w:p>
      <w:pPr>
        <w:pStyle w:val="Normal"/>
        <w:widowControl w:val="false"/>
        <w:tabs>
          <w:tab w:val="clear" w:pos="708"/>
          <w:tab w:val="left" w:pos="993" w:leader="none"/>
        </w:tabs>
        <w:snapToGrid w:val="false"/>
        <w:spacing w:lineRule="auto" w:line="240" w:before="0" w:after="0"/>
        <w:ind w:firstLine="709"/>
        <w:contextualSpacing/>
        <w:jc w:val="both"/>
        <w:rPr/>
      </w:pPr>
      <w:r>
        <w:rPr>
          <w:rFonts w:eastAsia="Times New Roman" w:cs="Times New Roman" w:ascii="Times New Roman" w:hAnsi="Times New Roman"/>
          <w:i/>
          <w:sz w:val="28"/>
          <w:szCs w:val="28"/>
          <w:lang w:eastAsia="ru-RU"/>
        </w:rPr>
        <w:t>Шуленко Е.Е.</w:t>
      </w:r>
      <w:r>
        <w:rPr>
          <w:rFonts w:eastAsia="Times New Roman" w:cs="Times New Roman" w:ascii="Times New Roman" w:hAnsi="Times New Roman"/>
          <w:sz w:val="28"/>
          <w:szCs w:val="28"/>
          <w:lang w:eastAsia="ru-RU"/>
        </w:rPr>
        <w:t xml:space="preserve"> Понимание грамотности. Обучение дошкольников чтению, письму, счету. — М.: Мозаика-Синтез, 2011.</w:t>
      </w:r>
    </w:p>
    <w:p>
      <w:pPr>
        <w:pStyle w:val="Normal"/>
        <w:widowControl w:val="false"/>
        <w:spacing w:lineRule="auto" w:line="240" w:before="0" w:after="0"/>
        <w:ind w:firstLine="709"/>
        <w:rPr>
          <w:rFonts w:ascii="Times New Roman" w:hAnsi="Times New Roman" w:cs="Times New Roman"/>
          <w:sz w:val="28"/>
          <w:szCs w:val="28"/>
          <w:lang w:val="x-none" w:eastAsia="ar-SA"/>
        </w:rPr>
      </w:pPr>
      <w:r>
        <w:rPr>
          <w:rFonts w:cs="Times New Roman" w:ascii="Times New Roman" w:hAnsi="Times New Roman"/>
          <w:sz w:val="28"/>
          <w:szCs w:val="28"/>
          <w:lang w:val="x-none" w:eastAsia="ar-SA"/>
        </w:rPr>
      </w:r>
    </w:p>
    <w:p>
      <w:pPr>
        <w:pStyle w:val="Normal"/>
        <w:widowControl w:val="false"/>
        <w:spacing w:lineRule="auto" w:line="240" w:before="0" w:after="0"/>
        <w:ind w:firstLine="709"/>
        <w:rPr>
          <w:rFonts w:ascii="Times New Roman" w:hAnsi="Times New Roman" w:cs="Times New Roman"/>
          <w:sz w:val="28"/>
          <w:szCs w:val="28"/>
          <w:lang w:val="x-none" w:eastAsia="ar-SA"/>
        </w:rPr>
      </w:pPr>
      <w:r>
        <w:rPr>
          <w:rFonts w:cs="Times New Roman" w:ascii="Times New Roman" w:hAnsi="Times New Roman"/>
          <w:sz w:val="28"/>
          <w:szCs w:val="28"/>
          <w:lang w:val="x-none" w:eastAsia="ar-SA"/>
        </w:rPr>
      </w:r>
    </w:p>
    <w:p>
      <w:pPr>
        <w:pStyle w:val="Normal"/>
        <w:widowControl w:val="false"/>
        <w:spacing w:lineRule="auto" w:line="240" w:before="0" w:after="0"/>
        <w:ind w:firstLine="709"/>
        <w:rPr>
          <w:rFonts w:ascii="Times New Roman" w:hAnsi="Times New Roman" w:cs="Times New Roman"/>
          <w:sz w:val="28"/>
          <w:szCs w:val="28"/>
          <w:lang w:val="x-none" w:eastAsia="ar-SA"/>
        </w:rPr>
      </w:pPr>
      <w:r>
        <w:rPr>
          <w:rFonts w:cs="Times New Roman" w:ascii="Times New Roman" w:hAnsi="Times New Roman"/>
          <w:sz w:val="28"/>
          <w:szCs w:val="28"/>
          <w:lang w:val="x-none" w:eastAsia="ar-SA"/>
        </w:rPr>
      </w:r>
    </w:p>
    <w:p>
      <w:pPr>
        <w:pStyle w:val="Normal"/>
        <w:widowControl w:val="false"/>
        <w:spacing w:lineRule="auto" w:line="240" w:before="0" w:after="0"/>
        <w:ind w:firstLine="5387"/>
        <w:rPr/>
      </w:pPr>
      <w:r>
        <w:rPr>
          <w:rFonts w:cs="Times New Roman" w:ascii="Times New Roman" w:hAnsi="Times New Roman"/>
          <w:sz w:val="28"/>
          <w:szCs w:val="28"/>
          <w:lang w:eastAsia="ar-SA"/>
        </w:rPr>
        <w:t>Рассмотрено</w:t>
      </w:r>
    </w:p>
    <w:p>
      <w:pPr>
        <w:pStyle w:val="Normal"/>
        <w:widowControl w:val="false"/>
        <w:spacing w:lineRule="auto" w:line="240" w:before="0" w:after="0"/>
        <w:rPr/>
      </w:pPr>
      <w:r>
        <w:rPr>
          <w:rFonts w:eastAsia="Times New Roman" w:cs="Times New Roman" w:ascii="Times New Roman" w:hAnsi="Times New Roman"/>
          <w:sz w:val="28"/>
          <w:szCs w:val="28"/>
          <w:lang w:eastAsia="ar-SA"/>
        </w:rPr>
        <w:t xml:space="preserve">                                                                             </w:t>
      </w:r>
      <w:r>
        <w:rPr>
          <w:rFonts w:cs="Times New Roman" w:ascii="Times New Roman" w:hAnsi="Times New Roman"/>
          <w:sz w:val="28"/>
          <w:szCs w:val="28"/>
          <w:lang w:eastAsia="ar-SA"/>
        </w:rPr>
        <w:t>Советом родителей</w:t>
      </w:r>
    </w:p>
    <w:p>
      <w:pPr>
        <w:pStyle w:val="Normal"/>
        <w:widowControl w:val="false"/>
        <w:tabs>
          <w:tab w:val="clear" w:pos="708"/>
          <w:tab w:val="left" w:pos="5387" w:leader="none"/>
        </w:tabs>
        <w:spacing w:lineRule="auto" w:line="240" w:before="0" w:after="0"/>
        <w:ind w:firstLine="5387"/>
        <w:rPr/>
      </w:pPr>
      <w:r>
        <w:rPr>
          <w:rFonts w:cs="Times New Roman" w:ascii="Times New Roman" w:hAnsi="Times New Roman"/>
          <w:sz w:val="28"/>
          <w:szCs w:val="28"/>
          <w:lang w:eastAsia="ar-SA"/>
        </w:rPr>
        <w:t>Протокол № ____</w:t>
      </w:r>
    </w:p>
    <w:p>
      <w:pPr>
        <w:pStyle w:val="Normal"/>
        <w:widowControl w:val="false"/>
        <w:tabs>
          <w:tab w:val="clear" w:pos="708"/>
          <w:tab w:val="left" w:pos="5387" w:leader="none"/>
        </w:tabs>
        <w:spacing w:lineRule="auto" w:line="240" w:before="0" w:after="0"/>
        <w:ind w:firstLine="5387"/>
        <w:rPr>
          <w:rFonts w:ascii="Times New Roman" w:hAnsi="Times New Roman" w:cs="Times New Roman"/>
          <w:sz w:val="28"/>
          <w:szCs w:val="28"/>
          <w:lang w:eastAsia="ar-SA"/>
        </w:rPr>
      </w:pPr>
      <w:r>
        <w:rPr>
          <w:rFonts w:cs="Times New Roman" w:ascii="Times New Roman" w:hAnsi="Times New Roman"/>
          <w:sz w:val="28"/>
          <w:szCs w:val="28"/>
          <w:lang w:eastAsia="ar-SA"/>
        </w:rPr>
        <w:t>от «___» _________ 20____г.</w:t>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jc w:val="center"/>
        <w:rPr/>
      </w:pPr>
      <w:r>
        <w:rPr>
          <w:rFonts w:cs="Times New Roman" w:ascii="Times New Roman" w:hAnsi="Times New Roman"/>
          <w:b/>
          <w:sz w:val="32"/>
          <w:szCs w:val="32"/>
        </w:rPr>
        <w:t>Краткая презентация</w:t>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t>Адаптированной</w:t>
      </w:r>
      <w:r>
        <w:rPr/>
        <w:t xml:space="preserve"> </w:t>
      </w:r>
      <w:r>
        <w:rPr>
          <w:rFonts w:cs="Times New Roman" w:ascii="Times New Roman" w:hAnsi="Times New Roman"/>
          <w:b/>
          <w:sz w:val="32"/>
          <w:szCs w:val="32"/>
        </w:rPr>
        <w:t xml:space="preserve">образовательной программы </w:t>
      </w:r>
    </w:p>
    <w:p>
      <w:pPr>
        <w:pStyle w:val="Normal"/>
        <w:spacing w:before="0" w:after="0"/>
        <w:jc w:val="center"/>
        <w:rPr/>
      </w:pPr>
      <w:r>
        <w:rPr>
          <w:rFonts w:cs="Times New Roman" w:ascii="Times New Roman" w:hAnsi="Times New Roman"/>
          <w:b/>
          <w:sz w:val="32"/>
          <w:szCs w:val="32"/>
        </w:rPr>
        <w:t>дошкольного образования</w:t>
      </w:r>
    </w:p>
    <w:p>
      <w:pPr>
        <w:pStyle w:val="Normal"/>
        <w:spacing w:before="0" w:after="0"/>
        <w:jc w:val="center"/>
        <w:rPr/>
      </w:pPr>
      <w:r>
        <w:rPr>
          <w:rFonts w:cs="Times New Roman" w:ascii="Times New Roman" w:hAnsi="Times New Roman"/>
          <w:b/>
          <w:sz w:val="32"/>
          <w:szCs w:val="32"/>
        </w:rPr>
        <w:t>для обучающихся с тяжелыми нарушениями речи муниципального</w:t>
      </w:r>
      <w:r>
        <w:rPr/>
        <w:t xml:space="preserve"> </w:t>
      </w:r>
      <w:r>
        <w:rPr>
          <w:rFonts w:cs="Times New Roman" w:ascii="Times New Roman" w:hAnsi="Times New Roman"/>
          <w:b/>
          <w:sz w:val="32"/>
          <w:szCs w:val="32"/>
        </w:rPr>
        <w:t>автономного дошкольного образовательного учреждения Центр</w:t>
      </w:r>
      <w:r>
        <w:rPr/>
        <w:t xml:space="preserve"> </w:t>
      </w:r>
      <w:r>
        <w:rPr>
          <w:rFonts w:cs="Times New Roman" w:ascii="Times New Roman" w:hAnsi="Times New Roman"/>
          <w:b/>
          <w:sz w:val="32"/>
          <w:szCs w:val="32"/>
        </w:rPr>
        <w:t>развития ребенка – детский сад № 10 «Ляйсан» города Дюртюли</w:t>
      </w:r>
    </w:p>
    <w:p>
      <w:pPr>
        <w:pStyle w:val="Normal"/>
        <w:spacing w:before="0" w:after="0"/>
        <w:jc w:val="center"/>
        <w:rPr/>
      </w:pPr>
      <w:r>
        <w:rPr>
          <w:rFonts w:cs="Times New Roman" w:ascii="Times New Roman" w:hAnsi="Times New Roman"/>
          <w:b/>
          <w:sz w:val="32"/>
          <w:szCs w:val="32"/>
        </w:rPr>
        <w:t xml:space="preserve">муниципального района Дюртюлинский район </w:t>
      </w:r>
    </w:p>
    <w:p>
      <w:pPr>
        <w:pStyle w:val="Normal"/>
        <w:spacing w:before="0" w:after="0"/>
        <w:jc w:val="center"/>
        <w:rPr/>
      </w:pPr>
      <w:r>
        <w:rPr>
          <w:rFonts w:cs="Times New Roman" w:ascii="Times New Roman" w:hAnsi="Times New Roman"/>
          <w:b/>
          <w:sz w:val="32"/>
          <w:szCs w:val="32"/>
        </w:rPr>
        <w:t>Республики Башкортостан</w:t>
      </w:r>
    </w:p>
    <w:p>
      <w:pPr>
        <w:pStyle w:val="Normal"/>
        <w:spacing w:before="0" w:after="0"/>
        <w:jc w:val="center"/>
        <w:rPr>
          <w:rFonts w:ascii="Times New Roman" w:hAnsi="Times New Roman" w:cs="Times New Roman"/>
          <w:sz w:val="32"/>
          <w:szCs w:val="32"/>
        </w:rPr>
      </w:pPr>
      <w:r>
        <w:rPr>
          <w:rFonts w:cs="Times New Roman" w:ascii="Times New Roman" w:hAnsi="Times New Roman"/>
          <w:sz w:val="32"/>
          <w:szCs w:val="32"/>
        </w:rPr>
      </w:r>
    </w:p>
    <w:p>
      <w:pPr>
        <w:pStyle w:val="Normal"/>
        <w:widowControl w:val="false"/>
        <w:spacing w:lineRule="auto" w:line="240" w:before="0" w:after="0"/>
        <w:ind w:firstLine="709"/>
        <w:jc w:val="both"/>
        <w:rPr/>
      </w:pPr>
      <w:r>
        <w:rPr>
          <w:rFonts w:cs="Times New Roman" w:ascii="Times New Roman" w:hAnsi="Times New Roman"/>
          <w:bCs/>
          <w:sz w:val="28"/>
          <w:szCs w:val="28"/>
        </w:rPr>
        <w:t xml:space="preserve">«Адаптированная образовательная программа для обучающихся с тяжелыми нарушениями речи муниципального автономного дошкольного образовательного учреждения Центр развития ребенка – детский сад №10 «Ляйсан» города Дюртюли муниципального района Дюртюлинский район Республики Башкортостан» разработана на основе ПрФАОП ДО детей с ТНР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w:t>
      </w:r>
    </w:p>
    <w:p>
      <w:pPr>
        <w:pStyle w:val="Normal"/>
        <w:widowControl w:val="false"/>
        <w:spacing w:lineRule="auto" w:line="240" w:before="0" w:after="0"/>
        <w:ind w:firstLine="709"/>
        <w:jc w:val="both"/>
        <w:rPr/>
      </w:pPr>
      <w:r>
        <w:rPr>
          <w:rFonts w:cs="Times New Roman" w:ascii="Times New Roman" w:hAnsi="Times New Roman"/>
          <w:b/>
          <w:bCs/>
          <w:sz w:val="28"/>
          <w:szCs w:val="28"/>
        </w:rPr>
        <w:t xml:space="preserve">Возрастная категория детей: </w:t>
      </w:r>
      <w:r>
        <w:rPr>
          <w:rFonts w:cs="Times New Roman" w:ascii="Times New Roman" w:hAnsi="Times New Roman"/>
          <w:bCs/>
          <w:sz w:val="28"/>
          <w:szCs w:val="28"/>
        </w:rPr>
        <w:t>4-7 лет.</w:t>
      </w:r>
    </w:p>
    <w:p>
      <w:pPr>
        <w:pStyle w:val="Normal"/>
        <w:widowControl w:val="false"/>
        <w:spacing w:lineRule="auto" w:line="240" w:before="0" w:after="0"/>
        <w:ind w:firstLine="709"/>
        <w:jc w:val="both"/>
        <w:rPr/>
      </w:pPr>
      <w:r>
        <w:rPr>
          <w:rFonts w:cs="Times New Roman" w:ascii="Times New Roman" w:hAnsi="Times New Roman"/>
          <w:b/>
          <w:bCs/>
          <w:sz w:val="28"/>
          <w:szCs w:val="28"/>
        </w:rPr>
        <w:t xml:space="preserve">Категория детей с ОВЗ: </w:t>
      </w:r>
      <w:r>
        <w:rPr>
          <w:rFonts w:cs="Times New Roman" w:ascii="Times New Roman" w:hAnsi="Times New Roman"/>
          <w:bCs/>
          <w:sz w:val="28"/>
          <w:szCs w:val="28"/>
        </w:rPr>
        <w:t>тяжелые нарушения речи (ТНР)</w:t>
      </w:r>
    </w:p>
    <w:p>
      <w:pPr>
        <w:pStyle w:val="Normal"/>
        <w:widowControl w:val="false"/>
        <w:spacing w:lineRule="auto" w:line="240" w:before="0" w:after="0"/>
        <w:ind w:firstLine="709"/>
        <w:jc w:val="both"/>
        <w:rPr/>
      </w:pPr>
      <w:r>
        <w:rPr>
          <w:rFonts w:cs="Times New Roman" w:ascii="Times New Roman" w:hAnsi="Times New Roman"/>
          <w:bCs/>
          <w:sz w:val="28"/>
          <w:szCs w:val="28"/>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pPr>
        <w:pStyle w:val="Normal"/>
        <w:widowControl w:val="false"/>
        <w:spacing w:lineRule="auto" w:line="240" w:before="0" w:after="0"/>
        <w:ind w:firstLine="709"/>
        <w:jc w:val="both"/>
        <w:rPr/>
      </w:pPr>
      <w:r>
        <w:rPr>
          <w:rFonts w:cs="Times New Roman" w:ascii="Times New Roman" w:hAnsi="Times New Roman"/>
          <w:bCs/>
          <w:sz w:val="28"/>
          <w:szCs w:val="28"/>
        </w:rP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pPr>
        <w:pStyle w:val="Normal"/>
        <w:widowControl w:val="false"/>
        <w:spacing w:lineRule="auto" w:line="240" w:before="0" w:after="0"/>
        <w:ind w:firstLine="709"/>
        <w:jc w:val="both"/>
        <w:rPr/>
      </w:pPr>
      <w:r>
        <w:rPr>
          <w:rFonts w:cs="Times New Roman" w:ascii="Times New Roman" w:hAnsi="Times New Roman"/>
          <w:bCs/>
          <w:sz w:val="28"/>
          <w:szCs w:val="28"/>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pPr>
        <w:pStyle w:val="Normal"/>
        <w:widowControl w:val="false"/>
        <w:spacing w:lineRule="auto" w:line="240" w:before="0" w:after="0"/>
        <w:ind w:firstLine="709"/>
        <w:jc w:val="both"/>
        <w:rPr/>
      </w:pPr>
      <w:r>
        <w:rPr>
          <w:rFonts w:cs="Times New Roman" w:ascii="Times New Roman" w:hAnsi="Times New Roman"/>
          <w:sz w:val="28"/>
          <w:szCs w:val="28"/>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pPr>
        <w:pStyle w:val="Normal"/>
        <w:widowControl w:val="false"/>
        <w:spacing w:lineRule="auto" w:line="240" w:before="0" w:after="0"/>
        <w:ind w:firstLine="709"/>
        <w:jc w:val="both"/>
        <w:rPr/>
      </w:pPr>
      <w:r>
        <w:rPr>
          <w:rFonts w:cs="Times New Roman" w:ascii="Times New Roman" w:hAnsi="Times New Roman"/>
          <w:sz w:val="28"/>
          <w:szCs w:val="28"/>
        </w:rPr>
        <w:t>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pPr>
        <w:pStyle w:val="Normal"/>
        <w:widowControl w:val="false"/>
        <w:spacing w:lineRule="auto" w:line="240" w:before="0" w:after="0"/>
        <w:ind w:firstLine="709"/>
        <w:jc w:val="both"/>
        <w:rPr/>
      </w:pPr>
      <w:r>
        <w:rPr>
          <w:rFonts w:cs="Times New Roman" w:ascii="Times New Roman" w:hAnsi="Times New Roman"/>
          <w:sz w:val="28"/>
          <w:szCs w:val="28"/>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pPr>
        <w:pStyle w:val="Normal"/>
        <w:widowControl w:val="false"/>
        <w:spacing w:lineRule="auto" w:line="240" w:before="0" w:after="0"/>
        <w:ind w:firstLine="709"/>
        <w:jc w:val="both"/>
        <w:rPr/>
      </w:pPr>
      <w:r>
        <w:rPr>
          <w:rFonts w:cs="Times New Roman" w:ascii="Times New Roman" w:hAnsi="Times New Roman"/>
          <w:bCs/>
          <w:sz w:val="28"/>
          <w:szCs w:val="28"/>
        </w:rPr>
        <w:t>на I</w:t>
      </w:r>
      <w:r>
        <w:rPr>
          <w:rFonts w:cs="Times New Roman" w:ascii="Times New Roman" w:hAnsi="Times New Roman"/>
          <w:bCs/>
          <w:sz w:val="28"/>
          <w:szCs w:val="28"/>
          <w:lang w:val="en-US"/>
        </w:rPr>
        <w:t>V</w:t>
      </w:r>
      <w:r>
        <w:rPr>
          <w:rFonts w:cs="Times New Roman" w:ascii="Times New Roman" w:hAnsi="Times New Roman"/>
          <w:bCs/>
          <w:sz w:val="28"/>
          <w:szCs w:val="28"/>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pPr>
        <w:pStyle w:val="Normal"/>
        <w:widowControl w:val="false"/>
        <w:spacing w:lineRule="auto" w:line="240" w:before="0" w:after="0"/>
        <w:ind w:firstLine="709"/>
        <w:jc w:val="both"/>
        <w:rPr/>
      </w:pPr>
      <w:r>
        <w:rPr>
          <w:rFonts w:cs="Times New Roman" w:ascii="Times New Roman" w:hAnsi="Times New Roman"/>
          <w:bCs/>
          <w:sz w:val="28"/>
          <w:szCs w:val="28"/>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pPr>
        <w:pStyle w:val="Normal"/>
        <w:spacing w:lineRule="auto" w:line="240" w:before="0" w:after="0"/>
        <w:ind w:firstLine="737"/>
        <w:jc w:val="both"/>
        <w:rPr/>
      </w:pPr>
      <w:r>
        <w:rPr>
          <w:rFonts w:cs="Times New Roman" w:ascii="Times New Roman" w:hAnsi="Times New Roman"/>
          <w:sz w:val="28"/>
          <w:szCs w:val="28"/>
        </w:rPr>
        <w:t xml:space="preserve">Программа представляет собой целостную, систематизированную, четко структурированную модель коррекционной работы в группах дошкольного образовательного учреждения для детей с тяжелыми нарушениями речи (общим недоразвитием речи, </w:t>
      </w:r>
      <w:r>
        <w:rPr>
          <w:rFonts w:cs="Times New Roman" w:ascii="Times New Roman" w:hAnsi="Times New Roman"/>
          <w:bCs/>
          <w:color w:val="000000"/>
          <w:sz w:val="28"/>
          <w:szCs w:val="28"/>
        </w:rPr>
        <w:t>І - І</w:t>
      </w:r>
      <w:r>
        <w:rPr>
          <w:rFonts w:cs="Times New Roman" w:ascii="Times New Roman" w:hAnsi="Times New Roman"/>
          <w:bCs/>
          <w:color w:val="000000"/>
          <w:sz w:val="28"/>
          <w:szCs w:val="28"/>
          <w:lang w:val="en-US"/>
        </w:rPr>
        <w:t>V</w:t>
      </w:r>
      <w:r>
        <w:rPr>
          <w:rFonts w:cs="Times New Roman" w:ascii="Times New Roman" w:hAnsi="Times New Roman"/>
          <w:bCs/>
          <w:color w:val="000000"/>
          <w:sz w:val="28"/>
          <w:szCs w:val="28"/>
        </w:rPr>
        <w:t xml:space="preserve"> уровень</w:t>
      </w:r>
      <w:r>
        <w:rPr>
          <w:rFonts w:cs="Times New Roman" w:ascii="Times New Roman" w:hAnsi="Times New Roman"/>
          <w:sz w:val="28"/>
          <w:szCs w:val="28"/>
        </w:rPr>
        <w:t xml:space="preserve">) с 4 до 7 лет. </w:t>
      </w:r>
      <w:r>
        <w:rPr>
          <w:rFonts w:cs="Times New Roman" w:ascii="Times New Roman" w:hAnsi="Times New Roman"/>
          <w:bCs/>
          <w:color w:val="000000"/>
          <w:sz w:val="28"/>
          <w:szCs w:val="28"/>
        </w:rPr>
        <w:t>Срок реализации программы – три года.</w:t>
      </w:r>
    </w:p>
    <w:p>
      <w:pPr>
        <w:pStyle w:val="Normal"/>
        <w:spacing w:lineRule="auto" w:line="240" w:before="0" w:after="0"/>
        <w:ind w:firstLine="737"/>
        <w:jc w:val="both"/>
        <w:rPr/>
      </w:pPr>
      <w:r>
        <w:rPr>
          <w:rFonts w:cs="Times New Roman" w:ascii="Times New Roman" w:hAnsi="Times New Roman"/>
          <w:sz w:val="28"/>
          <w:szCs w:val="28"/>
        </w:rPr>
        <w:t>При формировании содержания программы были использованы разработки отечественных ученых в области специальной педагогики и психологии:</w:t>
      </w:r>
    </w:p>
    <w:p>
      <w:pPr>
        <w:pStyle w:val="Normal"/>
        <w:spacing w:lineRule="auto" w:line="240" w:before="0" w:after="0"/>
        <w:ind w:firstLine="851"/>
        <w:jc w:val="both"/>
        <w:rPr/>
      </w:pPr>
      <w:r>
        <w:rPr>
          <w:rFonts w:eastAsia="Times New Roman" w:cs="Times New Roman" w:ascii="Times New Roman" w:hAnsi="Times New Roman"/>
          <w:sz w:val="28"/>
          <w:szCs w:val="28"/>
          <w:lang w:eastAsia="ru-RU"/>
        </w:rPr>
        <w:t>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тяжёлыми нарушениями речи.</w:t>
      </w:r>
    </w:p>
    <w:p>
      <w:pPr>
        <w:pStyle w:val="Normal"/>
        <w:spacing w:lineRule="auto" w:line="240" w:before="0" w:after="0"/>
        <w:ind w:firstLine="851"/>
        <w:jc w:val="both"/>
        <w:rPr/>
      </w:pPr>
      <w:r>
        <w:rPr>
          <w:rFonts w:cs="Times New Roman" w:ascii="Times New Roman" w:hAnsi="Times New Roman"/>
          <w:sz w:val="28"/>
          <w:szCs w:val="28"/>
        </w:rPr>
        <w:t xml:space="preserve">Программа определяет условия и формы коррекционно-педагогической помощи детям с тяжелыми нарушениями речи  и содержание работы в каждой из пяти образовательных областей: </w:t>
      </w:r>
      <w:r>
        <w:rPr>
          <w:rFonts w:cs="Times New Roman" w:ascii="Times New Roman" w:hAnsi="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Программа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Программы для детей с ТНР подразумевает квалифицированную коррекцию нарушений развития детей в форме проведения подгрупповых и индивидуальных занятий. </w:t>
      </w:r>
    </w:p>
    <w:p>
      <w:pPr>
        <w:pStyle w:val="Normal"/>
        <w:spacing w:lineRule="auto" w:line="240" w:before="0" w:after="0"/>
        <w:ind w:firstLine="851"/>
        <w:jc w:val="both"/>
        <w:rPr/>
      </w:pPr>
      <w:r>
        <w:rPr>
          <w:rFonts w:cs="Times New Roman" w:ascii="Times New Roman" w:hAnsi="Times New Roman"/>
          <w:bCs/>
          <w:sz w:val="28"/>
          <w:szCs w:val="28"/>
        </w:rPr>
        <w:t>В дошкольном учреждении функционируют три группы компенсирующей направленности для детей 4-7 лет с общим недоразвитием речи (</w:t>
      </w:r>
      <w:r>
        <w:rPr>
          <w:rFonts w:cs="Times New Roman" w:ascii="Times New Roman" w:hAnsi="Times New Roman"/>
          <w:bCs/>
          <w:sz w:val="28"/>
          <w:szCs w:val="28"/>
          <w:lang w:val="en-US"/>
        </w:rPr>
        <w:t>I</w:t>
      </w:r>
      <w:r>
        <w:rPr>
          <w:rFonts w:cs="Times New Roman" w:ascii="Times New Roman" w:hAnsi="Times New Roman"/>
          <w:bCs/>
          <w:sz w:val="28"/>
          <w:szCs w:val="28"/>
        </w:rPr>
        <w:t>-</w:t>
      </w:r>
      <w:r>
        <w:rPr>
          <w:rFonts w:cs="Times New Roman" w:ascii="Times New Roman" w:hAnsi="Times New Roman"/>
          <w:bCs/>
          <w:sz w:val="28"/>
          <w:szCs w:val="28"/>
          <w:lang w:val="en-US"/>
        </w:rPr>
        <w:t>IV</w:t>
      </w:r>
      <w:r>
        <w:rPr>
          <w:rFonts w:cs="Times New Roman" w:ascii="Times New Roman" w:hAnsi="Times New Roman"/>
          <w:bCs/>
          <w:sz w:val="28"/>
          <w:szCs w:val="28"/>
        </w:rPr>
        <w:t xml:space="preserve"> уровня). Группы укомплектованы по одновозрастному принципу: </w:t>
      </w:r>
    </w:p>
    <w:p>
      <w:pPr>
        <w:pStyle w:val="Normal"/>
        <w:spacing w:lineRule="auto" w:line="240" w:before="0" w:after="0"/>
        <w:ind w:firstLine="851"/>
        <w:jc w:val="both"/>
        <w:rPr/>
      </w:pPr>
      <w:r>
        <w:rPr>
          <w:rFonts w:cs="Times New Roman" w:ascii="Times New Roman" w:hAnsi="Times New Roman"/>
          <w:bCs/>
          <w:sz w:val="28"/>
          <w:szCs w:val="28"/>
        </w:rPr>
        <w:t>- средняя группа для детей с тяжелыми нарушениями речи – 4-5 лет;</w:t>
      </w:r>
    </w:p>
    <w:p>
      <w:pPr>
        <w:pStyle w:val="Normal"/>
        <w:spacing w:lineRule="auto" w:line="240" w:before="0" w:after="0"/>
        <w:ind w:firstLine="851"/>
        <w:jc w:val="both"/>
        <w:rPr/>
      </w:pPr>
      <w:r>
        <w:rPr>
          <w:rFonts w:cs="Times New Roman" w:ascii="Times New Roman" w:hAnsi="Times New Roman"/>
          <w:bCs/>
          <w:sz w:val="28"/>
          <w:szCs w:val="28"/>
        </w:rPr>
        <w:t xml:space="preserve">- старшая группа для детей с тяжелыми нарушениями речи – 5-6 лет; </w:t>
      </w:r>
    </w:p>
    <w:p>
      <w:pPr>
        <w:pStyle w:val="Normal"/>
        <w:spacing w:lineRule="auto" w:line="240" w:before="0" w:after="0"/>
        <w:ind w:firstLine="851"/>
        <w:jc w:val="both"/>
        <w:rPr/>
      </w:pPr>
      <w:r>
        <w:rPr>
          <w:rFonts w:cs="Times New Roman" w:ascii="Times New Roman" w:hAnsi="Times New Roman"/>
          <w:bCs/>
          <w:sz w:val="28"/>
          <w:szCs w:val="28"/>
        </w:rPr>
        <w:t>- подготовительная к школе группа для детей с тяжелыми нарушениями речи –  6 -7 лет.</w:t>
      </w:r>
    </w:p>
    <w:p>
      <w:pPr>
        <w:pStyle w:val="Normal"/>
        <w:shd w:val="clear" w:color="auto" w:fill="FFFFFF"/>
        <w:spacing w:lineRule="auto" w:line="240" w:before="0" w:after="0"/>
        <w:ind w:firstLine="851"/>
        <w:jc w:val="both"/>
        <w:rPr/>
      </w:pPr>
      <w:r>
        <w:rPr>
          <w:rFonts w:cs="Times New Roman" w:ascii="Times New Roman" w:hAnsi="Times New Roman"/>
          <w:b/>
          <w:bCs/>
          <w:sz w:val="28"/>
          <w:szCs w:val="28"/>
        </w:rPr>
        <w:t>Режим пребывания воспитанников в группах компенсирующей направленности</w:t>
      </w:r>
      <w:r>
        <w:rPr>
          <w:rFonts w:cs="Times New Roman" w:ascii="Times New Roman" w:hAnsi="Times New Roman"/>
          <w:bCs/>
          <w:sz w:val="28"/>
          <w:szCs w:val="28"/>
        </w:rPr>
        <w:t>:</w:t>
      </w:r>
      <w:r>
        <w:rPr>
          <w:rFonts w:cs="Times New Roman" w:ascii="Times New Roman" w:hAnsi="Times New Roman"/>
          <w:sz w:val="28"/>
          <w:szCs w:val="28"/>
        </w:rPr>
        <w:t xml:space="preserve"> </w:t>
      </w:r>
      <w:r>
        <w:rPr>
          <w:rFonts w:cs="Times New Roman" w:ascii="Times New Roman" w:hAnsi="Times New Roman"/>
          <w:bCs/>
          <w:sz w:val="28"/>
          <w:szCs w:val="28"/>
        </w:rPr>
        <w:t xml:space="preserve">полного дня </w:t>
      </w:r>
      <w:r>
        <w:rPr>
          <w:rFonts w:cs="Times New Roman" w:ascii="Times New Roman" w:hAnsi="Times New Roman"/>
          <w:sz w:val="28"/>
          <w:szCs w:val="28"/>
        </w:rPr>
        <w:t xml:space="preserve">(10.30 часов) </w:t>
      </w:r>
      <w:r>
        <w:rPr>
          <w:rFonts w:cs="Times New Roman" w:ascii="Times New Roman" w:hAnsi="Times New Roman"/>
          <w:bCs/>
          <w:sz w:val="28"/>
          <w:szCs w:val="28"/>
        </w:rPr>
        <w:t xml:space="preserve">с 07.30 до 18.00 </w:t>
      </w:r>
      <w:r>
        <w:rPr>
          <w:rFonts w:cs="Times New Roman" w:ascii="Times New Roman" w:hAnsi="Times New Roman"/>
          <w:sz w:val="28"/>
          <w:szCs w:val="28"/>
        </w:rPr>
        <w:t>часов.</w:t>
      </w:r>
    </w:p>
    <w:p>
      <w:pPr>
        <w:pStyle w:val="Normal"/>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14"/>
        <w:ind w:firstLine="851"/>
        <w:jc w:val="center"/>
        <w:rPr/>
      </w:pPr>
      <w:r>
        <w:rPr>
          <w:b/>
          <w:bCs/>
          <w:sz w:val="28"/>
          <w:szCs w:val="28"/>
        </w:rPr>
        <w:t>Особенности взаимодействия воспитателя и учителя-логопеда с семьями воспитанников.</w:t>
      </w:r>
    </w:p>
    <w:p>
      <w:pPr>
        <w:pStyle w:val="Normal"/>
        <w:spacing w:lineRule="auto" w:line="240" w:before="0" w:after="0"/>
        <w:ind w:firstLine="851"/>
        <w:jc w:val="both"/>
        <w:rPr/>
      </w:pPr>
      <w:r>
        <w:rPr>
          <w:rFonts w:cs="Times New Roman" w:ascii="Times New Roman" w:hAnsi="Times New Roman"/>
          <w:sz w:val="28"/>
          <w:szCs w:val="28"/>
        </w:rPr>
        <w:t xml:space="preserve">Одним из важных условий реализации Программы является сотрудничество педагогов с семьей: дети, воспитатели и родители (законные представители) – главные участники педагогического процесса. Сотрудники детского сада признают семью как жизненно необходимую среду дошкольника, определяющую путь развития его личности. </w:t>
      </w:r>
    </w:p>
    <w:p>
      <w:pPr>
        <w:pStyle w:val="Normal"/>
        <w:jc w:val="center"/>
        <w:rPr/>
      </w:pPr>
      <w:r>
        <w:rPr/>
        <mc:AlternateContent>
          <mc:Choice Requires="wpg">
            <w:drawing>
              <wp:anchor behindDoc="1" distT="0" distB="0" distL="0" distR="0" simplePos="0" locked="0" layoutInCell="0" allowOverlap="1" relativeHeight="4">
                <wp:simplePos x="0" y="0"/>
                <wp:positionH relativeFrom="column">
                  <wp:posOffset>50800</wp:posOffset>
                </wp:positionH>
                <wp:positionV relativeFrom="paragraph">
                  <wp:posOffset>111125</wp:posOffset>
                </wp:positionV>
                <wp:extent cx="5824855" cy="3218815"/>
                <wp:effectExtent l="0" t="0" r="0" b="0"/>
                <wp:wrapNone/>
                <wp:docPr id="2" name="Изображение1"/>
                <a:graphic xmlns:a="http://schemas.openxmlformats.org/drawingml/2006/main">
                  <a:graphicData uri="http://schemas.microsoft.com/office/word/2010/wordprocessingGroup">
                    <wpg:wgp>
                      <wpg:cNvGrpSpPr/>
                      <wpg:grpSpPr>
                        <a:xfrm>
                          <a:off x="0" y="0"/>
                          <a:ext cx="5824080" cy="3218040"/>
                          <a:chOff x="50760" y="111240"/>
                          <a:chExt cx="5824080" cy="3218040"/>
                        </a:xfrm>
                      </wpg:grpSpPr>
                      <wps:wsp>
                        <wps:cNvSpPr/>
                        <wps:spPr>
                          <a:xfrm>
                            <a:off x="0" y="1800"/>
                            <a:ext cx="5824080" cy="3216240"/>
                          </a:xfrm>
                          <a:prstGeom prst="rect">
                            <a:avLst/>
                          </a:prstGeom>
                          <a:noFill/>
                          <a:ln cap="sq" w="28440">
                            <a:solidFill>
                              <a:srgbClr val="0000ff"/>
                            </a:solidFill>
                            <a:custDash>
                              <a:ds d="100000" sp="100000"/>
                            </a:custDash>
                            <a:round/>
                          </a:ln>
                        </wps:spPr>
                        <wps:style>
                          <a:lnRef idx="0"/>
                          <a:fillRef idx="0"/>
                          <a:effectRef idx="0"/>
                          <a:fontRef idx="minor"/>
                        </wps:style>
                        <wps:bodyPr/>
                      </wps:wsp>
                      <wps:wsp>
                        <wps:cNvSpPr/>
                        <wps:spPr>
                          <a:xfrm>
                            <a:off x="2398320" y="1674360"/>
                            <a:ext cx="1022400" cy="51048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Формы сотрудничества с семьей</w:t>
                              </w:r>
                            </w:p>
                          </w:txbxContent>
                        </wps:txbx>
                        <wps:bodyPr lIns="90000" rIns="90000" tIns="45000" bIns="45000" anchor="t">
                          <a:noAutofit/>
                        </wps:bodyPr>
                      </wps:wsp>
                      <wps:wsp>
                        <wps:cNvSpPr/>
                        <wps:spPr>
                          <a:xfrm>
                            <a:off x="2398320" y="257760"/>
                            <a:ext cx="909360" cy="63936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Первичное знакомство, беседа, анкетирование</w:t>
                              </w:r>
                            </w:p>
                          </w:txbxContent>
                        </wps:txbx>
                        <wps:bodyPr lIns="90000" rIns="90000" tIns="45000" bIns="45000" anchor="t">
                          <a:noAutofit/>
                        </wps:bodyPr>
                      </wps:wsp>
                      <wps:wsp>
                        <wps:cNvSpPr/>
                        <wps:spPr>
                          <a:xfrm>
                            <a:off x="455400" y="1803240"/>
                            <a:ext cx="1024200" cy="63828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Социологические исследования</w:t>
                              </w:r>
                            </w:p>
                          </w:txbxContent>
                        </wps:txbx>
                        <wps:bodyPr lIns="90000" rIns="90000" tIns="45000" bIns="45000" anchor="t">
                          <a:noAutofit/>
                        </wps:bodyPr>
                      </wps:wsp>
                      <wps:wsp>
                        <wps:cNvSpPr/>
                        <wps:spPr>
                          <a:xfrm>
                            <a:off x="455400" y="128880"/>
                            <a:ext cx="1023480" cy="63828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День открытых дверей</w:t>
                              </w:r>
                            </w:p>
                          </w:txbxContent>
                        </wps:txbx>
                        <wps:bodyPr lIns="90000" rIns="90000" tIns="45000" bIns="45000" anchor="t">
                          <a:noAutofit/>
                        </wps:bodyPr>
                      </wps:wsp>
                      <wps:wsp>
                        <wps:cNvSpPr/>
                        <wps:spPr>
                          <a:xfrm>
                            <a:off x="455400" y="1030680"/>
                            <a:ext cx="1023480" cy="51048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Групповые и индивидуальные консультации</w:t>
                              </w:r>
                            </w:p>
                          </w:txbxContent>
                        </wps:txbx>
                        <wps:bodyPr lIns="90000" rIns="90000" tIns="45000" bIns="45000" anchor="t">
                          <a:noAutofit/>
                        </wps:bodyPr>
                      </wps:wsp>
                      <wps:wsp>
                        <wps:cNvSpPr/>
                        <wps:spPr>
                          <a:xfrm>
                            <a:off x="2512800" y="2576160"/>
                            <a:ext cx="909360" cy="51120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Родительские собрания</w:t>
                              </w:r>
                            </w:p>
                          </w:txbxContent>
                        </wps:txbx>
                        <wps:bodyPr lIns="90000" rIns="90000" tIns="45000" bIns="45000" anchor="t">
                          <a:noAutofit/>
                        </wps:bodyPr>
                      </wps:wsp>
                      <wps:wsp>
                        <wps:cNvSpPr/>
                        <wps:spPr>
                          <a:xfrm>
                            <a:off x="4455000" y="0"/>
                            <a:ext cx="909360" cy="51192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Индивидуальные беседы с родителями</w:t>
                              </w:r>
                            </w:p>
                          </w:txbxContent>
                        </wps:txbx>
                        <wps:bodyPr lIns="90000" rIns="90000" tIns="45000" bIns="45000" anchor="t">
                          <a:noAutofit/>
                        </wps:bodyPr>
                      </wps:wsp>
                      <wps:wsp>
                        <wps:cNvSpPr/>
                        <wps:spPr>
                          <a:xfrm>
                            <a:off x="4455000" y="772200"/>
                            <a:ext cx="909360" cy="51120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Проведение совместных мероприятий</w:t>
                              </w:r>
                            </w:p>
                          </w:txbxContent>
                        </wps:txbx>
                        <wps:bodyPr lIns="90000" rIns="90000" tIns="45000" bIns="45000" anchor="t">
                          <a:noAutofit/>
                        </wps:bodyPr>
                      </wps:wsp>
                      <wps:wsp>
                        <wps:cNvSpPr/>
                        <wps:spPr>
                          <a:xfrm>
                            <a:off x="4455000" y="1546200"/>
                            <a:ext cx="909360" cy="63936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Информационно-просветительская работа</w:t>
                              </w:r>
                            </w:p>
                          </w:txbxContent>
                        </wps:txbx>
                        <wps:bodyPr lIns="90000" rIns="90000" tIns="45000" bIns="45000" anchor="t">
                          <a:noAutofit/>
                        </wps:bodyPr>
                      </wps:wsp>
                      <wps:wsp>
                        <wps:cNvSpPr/>
                        <wps:spPr>
                          <a:xfrm>
                            <a:off x="4455000" y="2448000"/>
                            <a:ext cx="909360" cy="59508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Работа Попечительского совета</w:t>
                              </w:r>
                            </w:p>
                          </w:txbxContent>
                        </wps:txbx>
                        <wps:bodyPr lIns="90000" rIns="90000" tIns="45000" bIns="45000" anchor="t">
                          <a:noAutofit/>
                        </wps:bodyPr>
                      </wps:wsp>
                      <wps:wsp>
                        <wps:cNvSpPr/>
                        <wps:spPr>
                          <a:xfrm>
                            <a:off x="455400" y="2577960"/>
                            <a:ext cx="1023480" cy="464760"/>
                          </a:xfrm>
                          <a:prstGeom prst="rect">
                            <a:avLst/>
                          </a:prstGeom>
                          <a:solidFill>
                            <a:srgbClr val="ffffff"/>
                          </a:solidFill>
                          <a:ln cap="sq" w="9360">
                            <a:solidFill>
                              <a:srgbClr val="000000"/>
                            </a:solidFill>
                            <a:miter/>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Родительские конференции</w:t>
                              </w:r>
                            </w:p>
                          </w:txbxContent>
                        </wps:txbx>
                        <wps:bodyPr lIns="90000" rIns="90000" tIns="45000" bIns="45000" anchor="t">
                          <a:noAutofit/>
                        </wps:bodyPr>
                      </wps:wsp>
                      <wps:wsp>
                        <wps:cNvSpPr/>
                        <wps:spPr>
                          <a:xfrm flipV="1">
                            <a:off x="2856960" y="901080"/>
                            <a:ext cx="720" cy="76896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V="1">
                            <a:off x="3428280" y="257040"/>
                            <a:ext cx="1024920" cy="141300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V="1">
                            <a:off x="3428280" y="1029960"/>
                            <a:ext cx="1024920" cy="76896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a:off x="3428280" y="1935000"/>
                            <a:ext cx="1024920" cy="72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a:off x="3542760" y="2192040"/>
                            <a:ext cx="910440" cy="51120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a:off x="2856960" y="2192040"/>
                            <a:ext cx="720" cy="38160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a:off x="1483200" y="2063880"/>
                            <a:ext cx="910440" cy="64152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a:off x="1483200" y="1935000"/>
                            <a:ext cx="910440" cy="72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flipV="1">
                            <a:off x="1483200" y="1287720"/>
                            <a:ext cx="910440" cy="38232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flipV="1">
                            <a:off x="1483200" y="515160"/>
                            <a:ext cx="1139040" cy="1155600"/>
                          </a:xfrm>
                          <a:prstGeom prst="line">
                            <a:avLst/>
                          </a:prstGeom>
                          <a:ln cap="sq"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alt="Изображение1" style="position:absolute;margin-left:4pt;margin-top:8.75pt;width:458.6pt;height:253.4pt" coordorigin="80,175" coordsize="9172,5068">
                <v:rect id="shape_0" path="m0,0l-2147483645,0l-2147483645,-2147483646l0,-2147483646xe" stroked="t" o:allowincell="f" style="position:absolute;left:80;top:178;width:9171;height:5064;mso-wrap-style:none;v-text-anchor:middle">
                  <v:fill o:detectmouseclick="t" on="false"/>
                  <v:stroke color="blue" weight="28440" dashstyle="shortdot" joinstyle="round" endcap="square"/>
                  <w10:wrap type="none"/>
                </v:rect>
                <v:rect id="shape_0" path="m0,0l-2147483645,0l-2147483645,-2147483646l0,-2147483646xe" fillcolor="white" stroked="t" o:allowincell="f" style="position:absolute;left:3857;top:2812;width:1609;height:803;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Формы сотрудничества с семьей</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3857;top:581;width:1431;height:1006;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Первичное знакомство, беседа, анкетирование</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97;top:3015;width:1612;height:1004;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Социологические исследования</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97;top:378;width:1611;height:1004;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День открытых дверей</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97;top:1798;width:1611;height:803;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Групповые и индивидуальные консультации</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4037;top:4232;width:1431;height:804;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Родительские собрания</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096;top:175;width:1431;height:805;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Индивидуальные беседы с родителями</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096;top:1391;width:1431;height:804;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Проведение совместных мероприятий</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096;top:2610;width:1431;height:1006;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Информационно-просветительская работа</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096;top:4030;width:1431;height:936;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Работа Попечительского совета</w:t>
                        </w:r>
                      </w:p>
                    </w:txbxContent>
                  </v:textbox>
                  <v:fill o:detectmouseclick="t" type="solid" color2="black"/>
                  <v:stroke color="black" weight="9360" joinstyle="miter" endcap="square"/>
                  <w10:wrap type="none"/>
                </v:rect>
                <v:rect id="shape_0" path="m0,0l-2147483645,0l-2147483645,-2147483646l0,-2147483646xe" fillcolor="white" stroked="t" o:allowincell="f" style="position:absolute;left:797;top:4235;width:1611;height:731;mso-wrap-style:square;v-text-anchor:top">
                  <v:textbox>
                    <w:txbxContent>
                      <w:p>
                        <w:pPr>
                          <w:overflowPunct w:val="false"/>
                          <w:spacing w:before="0" w:after="0" w:lineRule="auto" w:line="240"/>
                          <w:jc w:val="left"/>
                          <w:rPr/>
                        </w:pPr>
                        <w:r>
                          <w:rPr>
                            <w:smallCaps w:val="false"/>
                            <w:caps w:val="false"/>
                            <w:iCs w:val="false"/>
                            <w:bCs w:val="false"/>
                            <w:szCs w:val="16"/>
                            <w:spacing w:val="0"/>
                            <w:vertAlign w:val="baseline"/>
                            <w:position w:val="0"/>
                            <w:sz w:val="16"/>
                            <w:i w:val="false"/>
                            <w:dstrike w:val="false"/>
                            <w:strike w:val="false"/>
                            <w:u w:val="none"/>
                            <w:b w:val="false"/>
                            <w:sz w:val="16"/>
                            <w:rFonts w:cs="Times New Roman" w:eastAsia="Times New Roman" w:ascii="Times New Roman" w:hAnsi="Times New Roman"/>
                            <w:color w:val="auto"/>
                            <w14:ligatures w14:val="standardContextual"/>
                          </w:rPr>
                          <w:t>Родительские конференции</w:t>
                        </w:r>
                      </w:p>
                    </w:txbxContent>
                  </v:textbox>
                  <v:fill o:detectmouseclick="t" type="solid" color2="black"/>
                  <v:stroke color="black" weight="9360" joinstyle="miter" endcap="square"/>
                  <w10:wrap type="none"/>
                </v:rect>
                <v:line id="shape_0" from="4579,1594" to="4579,2804" stroked="t" o:allowincell="f" style="position:absolute;flip:y">
                  <v:stroke color="black" weight="9360" endarrow="block" endarrowwidth="medium" endarrowlength="medium" joinstyle="miter" endcap="square"/>
                  <v:fill o:detectmouseclick="t" on="false"/>
                  <w10:wrap type="none"/>
                </v:line>
                <v:line id="shape_0" from="5479,580" to="7092,2804" stroked="t" o:allowincell="f" style="position:absolute;flip:y">
                  <v:stroke color="black" weight="9360" endarrow="block" endarrowwidth="medium" endarrowlength="medium" joinstyle="miter" endcap="square"/>
                  <v:fill o:detectmouseclick="t" on="false"/>
                  <w10:wrap type="none"/>
                </v:line>
                <v:line id="shape_0" from="5479,1797" to="7092,3007" stroked="t" o:allowincell="f" style="position:absolute;flip:y">
                  <v:stroke color="black" weight="9360" endarrow="block" endarrowwidth="medium" endarrowlength="medium" joinstyle="miter" endcap="square"/>
                  <v:fill o:detectmouseclick="t" on="false"/>
                  <w10:wrap type="none"/>
                </v:line>
                <v:line id="shape_0" from="5479,3222" to="7092,3222" stroked="t" o:allowincell="f" style="position:absolute">
                  <v:stroke color="black" weight="9360" endarrow="block" endarrowwidth="medium" endarrowlength="medium" joinstyle="miter" endcap="square"/>
                  <v:fill o:detectmouseclick="t" on="false"/>
                  <w10:wrap type="none"/>
                </v:line>
                <v:line id="shape_0" from="5659,3627" to="7092,4431" stroked="t" o:allowincell="f" style="position:absolute">
                  <v:stroke color="black" weight="9360" endarrow="block" endarrowwidth="medium" endarrowlength="medium" joinstyle="miter" endcap="square"/>
                  <v:fill o:detectmouseclick="t" on="false"/>
                  <w10:wrap type="none"/>
                </v:line>
                <v:line id="shape_0" from="4579,3627" to="4579,4227" stroked="t" o:allowincell="f" style="position:absolute">
                  <v:stroke color="black" weight="9360" endarrow="block" endarrowwidth="medium" endarrowlength="medium" joinstyle="miter" endcap="square"/>
                  <v:fill o:detectmouseclick="t" on="false"/>
                  <w10:wrap type="none"/>
                </v:line>
                <v:line id="shape_0" from="2416,3425" to="3849,4434" stroked="t" o:allowincell="f" style="position:absolute;flip:x">
                  <v:stroke color="black" weight="9360" endarrow="block" endarrowwidth="medium" endarrowlength="medium" joinstyle="miter" endcap="square"/>
                  <v:fill o:detectmouseclick="t" on="false"/>
                  <w10:wrap type="none"/>
                </v:line>
                <v:line id="shape_0" from="2416,3222" to="3849,3222" stroked="t" o:allowincell="f" style="position:absolute;flip:x">
                  <v:stroke color="black" weight="9360" endarrow="block" endarrowwidth="medium" endarrowlength="medium" joinstyle="miter" endcap="square"/>
                  <v:fill o:detectmouseclick="t" on="false"/>
                  <w10:wrap type="none"/>
                </v:line>
                <v:line id="shape_0" from="2416,2203" to="3849,2804" stroked="t" o:allowincell="f" style="position:absolute;flip:xy">
                  <v:stroke color="black" weight="9360" endarrow="block" endarrowwidth="medium" endarrowlength="medium" joinstyle="miter" endcap="square"/>
                  <v:fill o:detectmouseclick="t" on="false"/>
                  <w10:wrap type="none"/>
                </v:line>
                <v:line id="shape_0" from="2416,986" to="4209,2805" stroked="t" o:allowincell="f" style="position:absolute;flip:xy">
                  <v:stroke color="black" weight="9360" endarrow="block" endarrowwidth="medium" endarrowlength="medium" joinstyle="miter" endcap="square"/>
                  <v:fill o:detectmouseclick="t" on="false"/>
                  <w10:wrap type="none"/>
                </v:line>
              </v:group>
            </w:pict>
          </mc:Fallback>
        </mc:AlternateConten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spacing w:lineRule="auto" w:line="240" w:before="0" w:after="29"/>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29"/>
        <w:ind w:firstLine="85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29"/>
        <w:ind w:firstLine="851"/>
        <w:jc w:val="both"/>
        <w:rPr/>
      </w:pPr>
      <w:r>
        <w:rPr>
          <w:rFonts w:cs="Times New Roman" w:ascii="Times New Roman" w:hAnsi="Times New Roman"/>
          <w:sz w:val="28"/>
          <w:szCs w:val="28"/>
        </w:rPr>
        <w:t>Образовательные области «Речевое развитие», «Познавательное развитие», «Социально-коммуникативное развитие», «Художественно-эстетическое развитие»», «Физическое развитие»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Образовательная деятельность по профессиональной коррекции нарушений речи детей (коррекционная программа) отражена в отдельном разделе Программы.</w:t>
      </w:r>
    </w:p>
    <w:p>
      <w:pPr>
        <w:pStyle w:val="Normal"/>
        <w:rPr/>
      </w:pPr>
      <w:r>
        <w:rPr/>
      </w:r>
    </w:p>
    <w:p>
      <w:pPr>
        <w:pStyle w:val="Normal"/>
        <w:jc w:val="center"/>
        <w:rPr/>
      </w:pPr>
      <w:r>
        <w:rPr>
          <w:rFonts w:cs="Times New Roman" w:ascii="Times New Roman" w:hAnsi="Times New Roman"/>
          <w:sz w:val="28"/>
          <w:szCs w:val="28"/>
        </w:rPr>
        <w:t>Направления работы учителя-логопеда</w:t>
      </w:r>
    </w:p>
    <w:p>
      <w:pPr>
        <w:pStyle w:val="Normal"/>
        <w:jc w:val="center"/>
        <w:rPr>
          <w:b/>
          <w:b/>
          <w:sz w:val="28"/>
          <w:szCs w:val="28"/>
        </w:rPr>
      </w:pPr>
      <w:r>
        <w:rPr/>
        <mc:AlternateContent>
          <mc:Choice Requires="wpg">
            <w:drawing>
              <wp:inline distT="0" distB="0" distL="635" distR="635">
                <wp:extent cx="5481955" cy="3424555"/>
                <wp:effectExtent l="0" t="0" r="0" b="0"/>
                <wp:docPr id="3" name="Фигура2"/>
                <a:graphic xmlns:a="http://schemas.openxmlformats.org/drawingml/2006/main">
                  <a:graphicData uri="http://schemas.microsoft.com/office/word/2010/wordprocessingGroup">
                    <wpg:wgp>
                      <wpg:cNvGrpSpPr/>
                      <wpg:grpSpPr>
                        <a:xfrm>
                          <a:off x="0" y="0"/>
                          <a:ext cx="5481360" cy="3423960"/>
                          <a:chOff x="0" y="-3424680"/>
                          <a:chExt cx="5481360" cy="3423960"/>
                        </a:xfrm>
                      </wpg:grpSpPr>
                      <wps:wsp>
                        <wps:cNvSpPr/>
                        <wps:spPr>
                          <a:xfrm>
                            <a:off x="0" y="0"/>
                            <a:ext cx="5481360" cy="3423960"/>
                          </a:xfrm>
                          <a:prstGeom prst="rect">
                            <a:avLst/>
                          </a:prstGeom>
                          <a:noFill/>
                          <a:ln cap="sq" w="38160">
                            <a:solidFill>
                              <a:srgbClr val="000000"/>
                            </a:solidFill>
                            <a:round/>
                          </a:ln>
                        </wps:spPr>
                        <wps:style>
                          <a:lnRef idx="0"/>
                          <a:fillRef idx="0"/>
                          <a:effectRef idx="0"/>
                          <a:fontRef idx="minor"/>
                        </wps:style>
                        <wps:bodyPr/>
                      </wps:wsp>
                      <wps:wsp>
                        <wps:cNvSpPr/>
                        <wps:spPr>
                          <a:xfrm>
                            <a:off x="2054880" y="1597680"/>
                            <a:ext cx="1023480" cy="45288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center"/>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Учитель-логопед</w:t>
                              </w:r>
                            </w:p>
                          </w:txbxContent>
                        </wps:txbx>
                        <wps:bodyPr lIns="90000" rIns="90000" tIns="45000" bIns="45000" anchor="t">
                          <a:noAutofit/>
                        </wps:bodyPr>
                      </wps:wsp>
                      <wps:wsp>
                        <wps:cNvSpPr/>
                        <wps:spPr>
                          <a:xfrm>
                            <a:off x="1826280" y="111600"/>
                            <a:ext cx="1710000" cy="113868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Систематическая психолого-медико-педагогическая помощь детям с особенностями в развитии</w:t>
                              </w:r>
                            </w:p>
                          </w:txbxContent>
                        </wps:txbx>
                        <wps:bodyPr lIns="90000" rIns="90000" tIns="45000" bIns="45000" anchor="t">
                          <a:noAutofit/>
                        </wps:bodyPr>
                      </wps:wsp>
                      <wps:wsp>
                        <wps:cNvSpPr/>
                        <wps:spPr>
                          <a:xfrm>
                            <a:off x="3769200" y="2283480"/>
                            <a:ext cx="1481400" cy="102420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Организация взаимодействия специалистов по коррекции речевого развития</w:t>
                              </w:r>
                            </w:p>
                          </w:txbxContent>
                        </wps:txbx>
                        <wps:bodyPr lIns="90000" rIns="90000" tIns="45000" bIns="45000" anchor="t">
                          <a:noAutofit/>
                        </wps:bodyPr>
                      </wps:wsp>
                      <wps:wsp>
                        <wps:cNvSpPr/>
                        <wps:spPr>
                          <a:xfrm>
                            <a:off x="111600" y="1369080"/>
                            <a:ext cx="1481400" cy="79560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Содержание предметно-развивающей среды</w:t>
                              </w:r>
                            </w:p>
                          </w:txbxContent>
                        </wps:txbx>
                        <wps:bodyPr lIns="90000" rIns="90000" tIns="45000" bIns="45000" anchor="t">
                          <a:noAutofit/>
                        </wps:bodyPr>
                      </wps:wsp>
                      <wps:wsp>
                        <wps:cNvSpPr/>
                        <wps:spPr>
                          <a:xfrm>
                            <a:off x="226080" y="2398320"/>
                            <a:ext cx="1413360" cy="79380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Консультативно-методическая помощь родителям</w:t>
                              </w:r>
                            </w:p>
                          </w:txbxContent>
                        </wps:txbx>
                        <wps:bodyPr lIns="90000" rIns="90000" tIns="45000" bIns="45000" anchor="t">
                          <a:noAutofit/>
                        </wps:bodyPr>
                      </wps:wsp>
                      <wps:wsp>
                        <wps:cNvSpPr/>
                        <wps:spPr>
                          <a:xfrm>
                            <a:off x="2054880" y="2398320"/>
                            <a:ext cx="1252080" cy="79488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Развитие речи и речевого общения</w:t>
                              </w:r>
                            </w:p>
                          </w:txbxContent>
                        </wps:txbx>
                        <wps:bodyPr lIns="90000" rIns="90000" tIns="45000" bIns="45000" anchor="t">
                          <a:noAutofit/>
                        </wps:bodyPr>
                      </wps:wsp>
                      <wps:wsp>
                        <wps:cNvSpPr/>
                        <wps:spPr>
                          <a:xfrm>
                            <a:off x="3884400" y="111600"/>
                            <a:ext cx="1092240" cy="91008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Социальная адаптация детей в коллективе</w:t>
                              </w:r>
                            </w:p>
                          </w:txbxContent>
                        </wps:txbx>
                        <wps:bodyPr lIns="90000" rIns="90000" tIns="45000" bIns="45000" anchor="t">
                          <a:noAutofit/>
                        </wps:bodyPr>
                      </wps:wsp>
                      <wps:wsp>
                        <wps:cNvSpPr/>
                        <wps:spPr>
                          <a:xfrm>
                            <a:off x="3815640" y="1141200"/>
                            <a:ext cx="1320120" cy="91008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Предупреждение (пропедевтика возможных нарушений речи)</w:t>
                              </w:r>
                            </w:p>
                          </w:txbxContent>
                        </wps:txbx>
                        <wps:bodyPr lIns="90000" rIns="90000" tIns="45000" bIns="45000" anchor="t">
                          <a:noAutofit/>
                        </wps:bodyPr>
                      </wps:wsp>
                      <wps:wsp>
                        <wps:cNvSpPr/>
                        <wps:spPr>
                          <a:xfrm>
                            <a:off x="111600" y="111600"/>
                            <a:ext cx="1481400" cy="910440"/>
                          </a:xfrm>
                          <a:prstGeom prst="rect">
                            <a:avLst/>
                          </a:prstGeom>
                          <a:solidFill>
                            <a:srgbClr val="ffffff"/>
                          </a:solidFill>
                          <a:ln cap="sq" w="9360">
                            <a:solidFill>
                              <a:srgbClr val="000000"/>
                            </a:solidFill>
                            <a:round/>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Логопедическая коррекционная работа</w:t>
                              </w:r>
                            </w:p>
                          </w:txbxContent>
                        </wps:txbx>
                        <wps:bodyPr lIns="90000" rIns="90000" tIns="45000" bIns="45000" anchor="t">
                          <a:noAutofit/>
                        </wps:bodyPr>
                      </wps:wsp>
                      <wps:wsp>
                        <wps:cNvSpPr/>
                        <wps:spPr>
                          <a:xfrm flipH="1" flipV="1">
                            <a:off x="2477880" y="1191960"/>
                            <a:ext cx="29880" cy="40068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a:off x="2513880" y="2057400"/>
                            <a:ext cx="0" cy="33840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V="1">
                            <a:off x="3085560" y="1483920"/>
                            <a:ext cx="681480" cy="22428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a:off x="3085560" y="1828800"/>
                            <a:ext cx="681480" cy="45288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V="1">
                            <a:off x="3085560" y="797400"/>
                            <a:ext cx="795600" cy="79488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a:off x="1597680" y="2057400"/>
                            <a:ext cx="452880" cy="33768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a:off x="1597680" y="1714680"/>
                            <a:ext cx="452880" cy="720"/>
                          </a:xfrm>
                          <a:prstGeom prst="line">
                            <a:avLst/>
                          </a:prstGeom>
                          <a:ln cap="sq" w="9360">
                            <a:solidFill>
                              <a:srgbClr val="000000"/>
                            </a:solidFill>
                            <a:miter/>
                            <a:tailEnd len="med" type="triangle" w="med"/>
                          </a:ln>
                        </wps:spPr>
                        <wps:style>
                          <a:lnRef idx="0"/>
                          <a:fillRef idx="0"/>
                          <a:effectRef idx="0"/>
                          <a:fontRef idx="minor"/>
                        </wps:style>
                        <wps:bodyPr/>
                      </wps:wsp>
                      <wps:wsp>
                        <wps:cNvSpPr/>
                        <wps:spPr>
                          <a:xfrm flipH="1" flipV="1">
                            <a:off x="1597680" y="1026000"/>
                            <a:ext cx="452880" cy="567720"/>
                          </a:xfrm>
                          <a:prstGeom prst="line">
                            <a:avLst/>
                          </a:prstGeom>
                          <a:ln cap="sq" w="9360">
                            <a:solidFill>
                              <a:srgbClr val="000000"/>
                            </a:solidFill>
                            <a:miter/>
                            <a:tailEnd len="med" type="triangle" w="med"/>
                          </a:ln>
                        </wps:spPr>
                        <wps:style>
                          <a:lnRef idx="0"/>
                          <a:fillRef idx="0"/>
                          <a:effectRef idx="0"/>
                          <a:fontRef idx="minor"/>
                        </wps:style>
                        <wps:bodyPr/>
                      </wps:wsp>
                    </wpg:wgp>
                  </a:graphicData>
                </a:graphic>
              </wp:inline>
            </w:drawing>
          </mc:Choice>
          <mc:Fallback>
            <w:pict>
              <v:group id="shape_0" alt="Фигура2" style="position:absolute;margin-left:0pt;margin-top:-269.65pt;width:431.6pt;height:269.6pt" coordorigin="0,-5393" coordsize="8632,5392">
                <v:rect id="shape_0" path="m0,0l-2147483645,0l-2147483645,-2147483646l0,-2147483646xe" stroked="t" o:allowincell="f" style="position:absolute;left:0;top:-5393;width:8631;height:5391;mso-wrap-style:none;v-text-anchor:middle;mso-position-vertical:top">
                  <v:fill o:detectmouseclick="t" on="false"/>
                  <v:stroke color="black" weight="38160" joinstyle="round" endcap="square"/>
                  <w10:wrap type="square"/>
                </v:rect>
                <v:rect id="shape_0" path="m0,0l-2147483645,0l-2147483645,-2147483646l0,-2147483646xe" fillcolor="white" stroked="t" o:allowincell="f" style="position:absolute;left:3236;top:-2877;width:1611;height:712;mso-wrap-style:square;v-text-anchor:top;mso-position-vertical:top">
                  <v:textbox>
                    <w:txbxContent>
                      <w:p>
                        <w:pPr>
                          <w:overflowPunct w:val="false"/>
                          <w:spacing w:before="0" w:after="0" w:lineRule="auto" w:line="240"/>
                          <w:jc w:val="center"/>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Учитель-логопед</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2876;top:-5217;width:2692;height:1792;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Систематическая психолого-медико-педагогическая помощь детям с особенностями в развитии</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5936;top:-1797;width:2332;height:1612;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Организация взаимодействия специалистов по коррекции речевого развития</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176;top:-3237;width:2332;height:1252;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Содержание предметно-развивающей среды</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356;top:-1616;width:2225;height:1249;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Консультативно-методическая помощь родителям</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3236;top:-1616;width:1971;height:1251;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Развитие речи и речевого общения</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6117;top:-5217;width:1719;height:1432;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Социальная адаптация детей в коллективе</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6009;top:-3596;width:2078;height:1432;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Предупреждение (пропедевтика возможных нарушений речи)</w:t>
                        </w:r>
                      </w:p>
                    </w:txbxContent>
                  </v:textbox>
                  <v:fill o:detectmouseclick="t" type="solid" color2="black"/>
                  <v:stroke color="black" weight="9360" joinstyle="round" endcap="square"/>
                  <w10:wrap type="square"/>
                </v:rect>
                <v:rect id="shape_0" path="m0,0l-2147483645,0l-2147483645,-2147483646l0,-2147483646xe" fillcolor="white" stroked="t" o:allowincell="f" style="position:absolute;left:176;top:-5217;width:2332;height:1433;mso-wrap-style:square;v-text-anchor:top;mso-position-vertical:top">
                  <v:textbox>
                    <w:txbxContent>
                      <w:p>
                        <w:pPr>
                          <w:overflowPunct w:val="false"/>
                          <w:spacing w:before="0" w:after="0" w:lineRule="auto" w:line="240"/>
                          <w:jc w:val="left"/>
                          <w:rPr/>
                        </w:pPr>
                        <w:r>
                          <w:rPr>
                            <w:smallCaps w:val="false"/>
                            <w:caps w:val="false"/>
                            <w:iCs w:val="false"/>
                            <w:bCs w:val="false"/>
                            <w:szCs w:val="24"/>
                            <w:spacing w:val="0"/>
                            <w:vertAlign w:val="baseline"/>
                            <w:position w:val="0"/>
                            <w:sz w:val="24"/>
                            <w:i w:val="false"/>
                            <w:dstrike w:val="false"/>
                            <w:strike w:val="false"/>
                            <w:u w:val="none"/>
                            <w:b w:val="false"/>
                            <w:sz w:val="24"/>
                            <w:rFonts w:cs="Times New Roman" w:eastAsia="Times New Roman" w:ascii="Times New Roman" w:hAnsi="Times New Roman"/>
                            <w:color w:val="000000"/>
                            <w14:ligatures w14:val="standardContextual"/>
                          </w:rPr>
                          <w:t>Логопедическая коррекционная работа</w:t>
                        </w:r>
                      </w:p>
                    </w:txbxContent>
                  </v:textbox>
                  <v:fill o:detectmouseclick="t" type="solid" color2="black"/>
                  <v:stroke color="black" weight="9360" joinstyle="round" endcap="square"/>
                  <w10:wrap type="square"/>
                </v:rect>
                <v:line id="shape_0" from="3902,-3516" to="3948,-2886" stroked="t" o:allowincell="f" style="position:absolute;flip:xy;mso-position-vertical:top">
                  <v:stroke color="black" weight="9360" endarrow="block" endarrowwidth="medium" endarrowlength="medium" joinstyle="miter" endcap="square"/>
                  <v:fill o:detectmouseclick="t" on="false"/>
                  <w10:wrap type="square"/>
                </v:line>
                <v:line id="shape_0" from="3959,-2153" to="3959,-1621" stroked="t" o:allowincell="f" style="position:absolute;mso-position-vertical:top">
                  <v:stroke color="black" weight="9360" endarrow="block" endarrowwidth="medium" endarrowlength="medium" joinstyle="miter" endcap="square"/>
                  <v:fill o:detectmouseclick="t" on="false"/>
                  <w10:wrap type="square"/>
                </v:line>
                <v:line id="shape_0" from="4859,-3056" to="5931,-2704" stroked="t" o:allowincell="f" style="position:absolute;flip:y;mso-position-vertical:top">
                  <v:stroke color="black" weight="9360" endarrow="block" endarrowwidth="medium" endarrowlength="medium" joinstyle="miter" endcap="square"/>
                  <v:fill o:detectmouseclick="t" on="false"/>
                  <w10:wrap type="square"/>
                </v:line>
                <v:line id="shape_0" from="4859,-2513" to="5931,-1801" stroked="t" o:allowincell="f" style="position:absolute;mso-position-vertical:top">
                  <v:stroke color="black" weight="9360" endarrow="block" endarrowwidth="medium" endarrowlength="medium" joinstyle="miter" endcap="square"/>
                  <v:fill o:detectmouseclick="t" on="false"/>
                  <w10:wrap type="square"/>
                </v:line>
                <v:line id="shape_0" from="4859,-4137" to="6111,-2886" stroked="t" o:allowincell="f" style="position:absolute;flip:y;mso-position-vertical:top">
                  <v:stroke color="black" weight="9360" endarrow="block" endarrowwidth="medium" endarrowlength="medium" joinstyle="miter" endcap="square"/>
                  <v:fill o:detectmouseclick="t" on="false"/>
                  <w10:wrap type="square"/>
                </v:line>
                <v:line id="shape_0" from="2516,-2153" to="3228,-1622" stroked="t" o:allowincell="f" style="position:absolute;flip:x;mso-position-vertical:top">
                  <v:stroke color="black" weight="9360" endarrow="block" endarrowwidth="medium" endarrowlength="medium" joinstyle="miter" endcap="square"/>
                  <v:fill o:detectmouseclick="t" on="false"/>
                  <w10:wrap type="square"/>
                </v:line>
                <v:line id="shape_0" from="2516,-2693" to="3228,-2693" stroked="t" o:allowincell="f" style="position:absolute;flip:x;mso-position-vertical:top">
                  <v:stroke color="black" weight="9360" endarrow="block" endarrowwidth="medium" endarrowlength="medium" joinstyle="miter" endcap="square"/>
                  <v:fill o:detectmouseclick="t" on="false"/>
                  <w10:wrap type="square"/>
                </v:line>
                <v:line id="shape_0" from="2516,-3777" to="3228,-2884" stroked="t" o:allowincell="f" style="position:absolute;flip:xy;mso-position-vertical:top">
                  <v:stroke color="black" weight="9360" endarrow="block" endarrowwidth="medium" endarrowlength="medium" joinstyle="miter" endcap="square"/>
                  <v:fill o:detectmouseclick="t" on="false"/>
                  <w10:wrap type="square"/>
                </v:line>
              </v:group>
            </w:pict>
          </mc:Fallback>
        </mc:AlternateContent>
      </w:r>
    </w:p>
    <w:p>
      <w:pPr>
        <w:pStyle w:val="14"/>
        <w:ind w:firstLine="851"/>
        <w:jc w:val="center"/>
        <w:rPr>
          <w:b/>
          <w:b/>
          <w:sz w:val="28"/>
          <w:szCs w:val="28"/>
        </w:rPr>
      </w:pPr>
      <w:r>
        <w:rPr>
          <w:b/>
          <w:sz w:val="28"/>
          <w:szCs w:val="28"/>
        </w:rPr>
      </w:r>
    </w:p>
    <w:p>
      <w:pPr>
        <w:pStyle w:val="14"/>
        <w:tabs>
          <w:tab w:val="clear" w:pos="708"/>
          <w:tab w:val="left" w:pos="972" w:leader="none"/>
        </w:tabs>
        <w:jc w:val="both"/>
        <w:rPr/>
      </w:pPr>
      <w:r>
        <w:rPr>
          <w:b/>
          <w:sz w:val="28"/>
          <w:szCs w:val="28"/>
        </w:rPr>
        <w:tab/>
      </w:r>
      <w:r>
        <w:rPr>
          <w:sz w:val="28"/>
          <w:szCs w:val="28"/>
        </w:rPr>
        <w:t>Правовой основой взаимодействия дошкольного образовательного учреждения с родителями являются документы международного права (Декларация прав и Конвенция о правах ребенка), а также законы РФ (Конституция РФ, Семейный кодекс РФ, Законы «Об образовании в Российской Федерации», «Об основных гарантиях прав ребенка в Российской Федерации»). Наиболее важные положения этих документов нашли отражение в Программе:</w:t>
      </w:r>
    </w:p>
    <w:p>
      <w:pPr>
        <w:pStyle w:val="22"/>
        <w:spacing w:lineRule="auto" w:line="240"/>
        <w:ind w:left="0" w:firstLine="709"/>
        <w:jc w:val="both"/>
        <w:rPr/>
      </w:pPr>
      <w:r>
        <w:rPr>
          <w:sz w:val="28"/>
          <w:szCs w:val="28"/>
        </w:rPr>
        <w:t>•</w:t>
      </w:r>
      <w:r>
        <w:rPr>
          <w:sz w:val="28"/>
          <w:szCs w:val="28"/>
        </w:rPr>
        <w:tab/>
      </w:r>
      <w:r>
        <w:rPr>
          <w:rFonts w:cs="Times New Roman" w:ascii="Times New Roman" w:hAnsi="Times New Roman"/>
          <w:sz w:val="28"/>
          <w:szCs w:val="28"/>
        </w:rPr>
        <w:t>Право ребенка на образование, гуманистическое по своему характеру, охрану здоровья и отдых, свободное участие в культурной и творческой жизни, занятия искусством;</w:t>
      </w:r>
    </w:p>
    <w:p>
      <w:pPr>
        <w:pStyle w:val="22"/>
        <w:spacing w:lineRule="auto" w:line="240"/>
        <w:ind w:left="0" w:firstLine="709"/>
        <w:jc w:val="both"/>
        <w:rPr/>
      </w:pPr>
      <w:r>
        <w:rPr>
          <w:rFonts w:cs="Times New Roman" w:ascii="Times New Roman" w:hAnsi="Times New Roman"/>
          <w:sz w:val="28"/>
          <w:szCs w:val="28"/>
        </w:rPr>
        <w:t>•</w:t>
      </w:r>
      <w:r>
        <w:rPr>
          <w:rFonts w:cs="Times New Roman" w:ascii="Times New Roman" w:hAnsi="Times New Roman"/>
          <w:sz w:val="28"/>
          <w:szCs w:val="28"/>
        </w:rPr>
        <w:tab/>
        <w:t>Бережное отношение к индивидуальности каждого ребенка, особенностям его развития;</w:t>
      </w:r>
    </w:p>
    <w:p>
      <w:pPr>
        <w:pStyle w:val="22"/>
        <w:spacing w:lineRule="auto" w:line="240"/>
        <w:ind w:left="0" w:firstLine="709"/>
        <w:jc w:val="both"/>
        <w:rPr/>
      </w:pPr>
      <w:r>
        <w:rPr>
          <w:rFonts w:cs="Times New Roman" w:ascii="Times New Roman" w:hAnsi="Times New Roman"/>
          <w:sz w:val="28"/>
          <w:szCs w:val="28"/>
        </w:rPr>
        <w:t>•</w:t>
      </w:r>
      <w:r>
        <w:rPr>
          <w:rFonts w:cs="Times New Roman" w:ascii="Times New Roman" w:hAnsi="Times New Roman"/>
          <w:sz w:val="28"/>
          <w:szCs w:val="28"/>
        </w:rPr>
        <w:tab/>
        <w:t>Право ребенка на защиту от всех форм физического и психического насилия, оскорбления, отсутствия заботы или небрежного обращения;</w:t>
      </w:r>
    </w:p>
    <w:p>
      <w:pPr>
        <w:pStyle w:val="22"/>
        <w:spacing w:lineRule="auto" w:line="240"/>
        <w:ind w:left="0" w:firstLine="709"/>
        <w:jc w:val="both"/>
        <w:rPr/>
      </w:pPr>
      <w:r>
        <w:rPr>
          <w:rFonts w:cs="Times New Roman" w:ascii="Times New Roman" w:hAnsi="Times New Roman"/>
          <w:sz w:val="28"/>
          <w:szCs w:val="28"/>
        </w:rPr>
        <w:t>•</w:t>
      </w:r>
      <w:r>
        <w:rPr>
          <w:rFonts w:cs="Times New Roman" w:ascii="Times New Roman" w:hAnsi="Times New Roman"/>
          <w:sz w:val="28"/>
          <w:szCs w:val="28"/>
        </w:rPr>
        <w:tab/>
        <w:t>Взаимодействия ДОУ с семьей с целью формирования здоровья, воспитания и полноценного развития ребенка.</w:t>
      </w:r>
    </w:p>
    <w:p>
      <w:pPr>
        <w:pStyle w:val="Normal"/>
        <w:spacing w:lineRule="auto" w:line="240" w:before="0" w:after="29"/>
        <w:ind w:firstLine="709"/>
        <w:jc w:val="both"/>
        <w:rPr/>
      </w:pPr>
      <w:r>
        <w:rPr>
          <w:rFonts w:cs="Times New Roman" w:ascii="Times New Roman" w:hAnsi="Times New Roman"/>
          <w:color w:val="000000"/>
          <w:sz w:val="28"/>
          <w:szCs w:val="28"/>
        </w:rPr>
        <w:t>После проведения логопедического обследования учитель-логопед  предоставляет  родителям (законным представителям) полную и подробную информацию об особенностях развития ребёнка. Далее учитель – логопед подробно разъясняет индивидуальную коррекционно-развивающую программу, предназначенную для занятий с ребёнком.</w:t>
      </w:r>
    </w:p>
    <w:p>
      <w:pPr>
        <w:pStyle w:val="Normal"/>
        <w:spacing w:lineRule="auto" w:line="240" w:before="0" w:after="0"/>
        <w:ind w:firstLine="709"/>
        <w:jc w:val="both"/>
        <w:rPr/>
      </w:pPr>
      <w:r>
        <w:rPr>
          <w:rFonts w:cs="Times New Roman" w:ascii="Times New Roman" w:hAnsi="Times New Roman"/>
          <w:color w:val="000000"/>
          <w:sz w:val="28"/>
          <w:szCs w:val="28"/>
        </w:rPr>
        <w:t>Программа предусматривает:</w:t>
      </w:r>
    </w:p>
    <w:p>
      <w:pPr>
        <w:pStyle w:val="Normal"/>
        <w:spacing w:lineRule="auto" w:line="240" w:before="0" w:after="0"/>
        <w:ind w:firstLine="709"/>
        <w:jc w:val="both"/>
        <w:rPr/>
      </w:pPr>
      <w:r>
        <w:rPr>
          <w:rFonts w:cs="Times New Roman" w:ascii="Times New Roman" w:hAnsi="Times New Roman"/>
          <w:color w:val="000000"/>
          <w:sz w:val="28"/>
          <w:szCs w:val="28"/>
        </w:rPr>
        <w:t>- 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pPr>
        <w:pStyle w:val="Normal"/>
        <w:spacing w:lineRule="auto" w:line="240" w:before="0" w:after="0"/>
        <w:ind w:firstLine="709"/>
        <w:jc w:val="both"/>
        <w:rPr/>
      </w:pPr>
      <w:r>
        <w:rPr>
          <w:rFonts w:cs="Times New Roman" w:ascii="Times New Roman" w:hAnsi="Times New Roman"/>
          <w:color w:val="000000"/>
          <w:sz w:val="28"/>
          <w:szCs w:val="28"/>
        </w:rPr>
        <w:t>- помощь ребёнку в выполнении заданий, в оформлении логопедической тетради, дидактического материала для занятий дома;</w:t>
      </w:r>
    </w:p>
    <w:p>
      <w:pPr>
        <w:pStyle w:val="Normal"/>
        <w:spacing w:lineRule="auto" w:line="240" w:before="0" w:after="0"/>
        <w:ind w:firstLine="709"/>
        <w:jc w:val="both"/>
        <w:rPr/>
      </w:pPr>
      <w:r>
        <w:rPr>
          <w:rFonts w:cs="Times New Roman" w:ascii="Times New Roman" w:hAnsi="Times New Roman"/>
          <w:color w:val="000000"/>
          <w:sz w:val="28"/>
          <w:szCs w:val="28"/>
        </w:rPr>
        <w:t>- игры и упражнения на развитие артикуляционной моторики ребенка,</w:t>
      </w:r>
      <w:r>
        <w:rPr>
          <w:rFonts w:cs="Times New Roman" w:ascii="Times New Roman" w:hAnsi="Times New Roman"/>
          <w:color w:val="000000"/>
          <w:sz w:val="28"/>
          <w:szCs w:val="28"/>
          <w:u w:val="single"/>
        </w:rPr>
        <w:t xml:space="preserve"> </w:t>
      </w:r>
      <w:r>
        <w:rPr>
          <w:rFonts w:cs="Times New Roman" w:ascii="Times New Roman" w:hAnsi="Times New Roman"/>
          <w:color w:val="000000"/>
          <w:sz w:val="28"/>
          <w:szCs w:val="28"/>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pPr>
        <w:pStyle w:val="Normal"/>
        <w:spacing w:lineRule="auto" w:line="240" w:before="0" w:after="0"/>
        <w:ind w:firstLine="709"/>
        <w:jc w:val="both"/>
        <w:rPr/>
      </w:pPr>
      <w:r>
        <w:rPr>
          <w:rFonts w:cs="Times New Roman" w:ascii="Times New Roman" w:hAnsi="Times New Roman"/>
          <w:color w:val="000000"/>
          <w:sz w:val="28"/>
          <w:szCs w:val="28"/>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pPr>
        <w:pStyle w:val="Normal"/>
        <w:spacing w:lineRule="auto" w:line="240" w:before="0" w:after="0"/>
        <w:ind w:firstLine="709"/>
        <w:jc w:val="both"/>
        <w:rPr/>
      </w:pPr>
      <w:r>
        <w:rPr>
          <w:rFonts w:cs="Times New Roman" w:ascii="Times New Roman" w:hAnsi="Times New Roman"/>
          <w:sz w:val="28"/>
          <w:szCs w:val="28"/>
        </w:rPr>
        <w:t xml:space="preserve">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 </w:t>
      </w:r>
    </w:p>
    <w:p>
      <w:pPr>
        <w:pStyle w:val="Normal"/>
        <w:widowControl w:val="false"/>
        <w:tabs>
          <w:tab w:val="clear" w:pos="708"/>
          <w:tab w:val="left" w:pos="5387" w:leader="none"/>
        </w:tabs>
        <w:spacing w:lineRule="auto" w:line="240" w:before="0" w:after="0"/>
        <w:ind w:firstLine="5387"/>
        <w:rPr/>
      </w:pPr>
      <w:r>
        <w:rPr/>
      </w:r>
    </w:p>
    <w:sectPr>
      <w:headerReference w:type="default" r:id="rId2"/>
      <w:footnotePr>
        <w:numFmt w:val="decimal"/>
      </w:footnotePr>
      <w:type w:val="nextPage"/>
      <w:pgSz w:w="11906" w:h="16838"/>
      <w:pgMar w:left="1701" w:right="850" w:gutter="0" w:header="567"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imes New Roman CYR">
    <w:charset w:val="01"/>
    <w:family w:val="roman"/>
    <w:pitch w:val="variable"/>
  </w:font>
  <w:font w:name="Times New Roman">
    <w:charset w:val="01"/>
    <w:family w:val="auto"/>
    <w:pitch w:val="default"/>
  </w:font>
  <w:font w:name="Symbol">
    <w:charset w:val="02"/>
    <w:family w:val="auto"/>
    <w:pitch w:val="default"/>
  </w:font>
  <w:font w:name="Courier New">
    <w:charset w:val="01"/>
    <w:family w:val="auto"/>
    <w:pitch w:val="fixed"/>
  </w:font>
  <w:font w:name="Wingdings">
    <w:charset w:val="02"/>
    <w:family w:val="auto"/>
    <w:pitch w:val="default"/>
  </w:font>
  <w:font w:name="Times New Roman">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1"/>
        <w:spacing w:before="0" w:after="160"/>
        <w:jc w:val="both"/>
        <w:rPr>
          <w:rFonts w:ascii="Times New Roman" w:hAnsi="Times New Roman" w:cs="Times New Roman"/>
        </w:rPr>
      </w:pPr>
      <w:r>
        <w:rPr>
          <w:rStyle w:val="Style16"/>
        </w:rPr>
        <w:footnoteRef/>
      </w:r>
      <w:r>
        <w:rPr>
          <w:rFonts w:cs="Times New Roman" w:ascii="Times New Roman" w:hAnsi="Times New Roman"/>
        </w:rPr>
        <w:tab/>
        <w:t xml:space="preserve"> </w:t>
      </w:r>
      <w:r>
        <w:rPr>
          <w:rFonts w:cs="Times New Roman" w:ascii="Times New Roman" w:hAnsi="Times New Roman"/>
        </w:rPr>
        <w:t>Собрание законодательства Российской Федерации, 2012, № 53, ст. 57-98.,2022, № 41, ст. 6959.</w:t>
      </w:r>
    </w:p>
  </w:footnote>
  <w:footnote w:id="3">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ab/>
        <w:t xml:space="preserve">Федеральная образовательная программа дошкольного образования (Приказ Минпросвещения России от 25 ноября 2022 г. № 1028 п. 29).  </w:t>
      </w:r>
    </w:p>
  </w:footnote>
  <w:footnote w:id="4">
    <w:p>
      <w:pPr>
        <w:pStyle w:val="Style31"/>
        <w:spacing w:before="0" w:after="160"/>
        <w:ind w:left="0" w:hanging="0"/>
        <w:rPr>
          <w:rFonts w:ascii="Times New Roman" w:hAnsi="Times New Roman" w:cs="Times New Roman"/>
        </w:rPr>
      </w:pPr>
      <w:r>
        <w:rPr>
          <w:rStyle w:val="Style16"/>
        </w:rPr>
        <w:footnoteRef/>
      </w:r>
      <w:r>
        <w:rPr/>
        <w:tab/>
      </w:r>
      <w:r>
        <w:rPr>
          <w:rFonts w:cs="Times New Roman" w:ascii="Times New Roman" w:hAnsi="Times New Roman"/>
        </w:rPr>
        <w:t>Федеральный закон  от 29.12.2012  №273 «Об образовании в Российской Федерации» (п.2,ст.2).</w:t>
      </w:r>
    </w:p>
  </w:footnote>
  <w:footnote w:id="5">
    <w:p>
      <w:pPr>
        <w:pStyle w:val="Style31"/>
        <w:spacing w:before="0" w:after="160"/>
        <w:ind w:left="0" w:hanging="0"/>
        <w:rPr>
          <w:rFonts w:ascii="Times New Roman" w:hAnsi="Times New Roman" w:cs="Times New Roman"/>
        </w:rPr>
      </w:pPr>
      <w:r>
        <w:rPr>
          <w:rStyle w:val="Style16"/>
        </w:rPr>
        <w:footnoteRef/>
      </w:r>
      <w:r>
        <w:rPr>
          <w:rFonts w:cs="Times New Roman" w:ascii="Times New Roman" w:hAnsi="Times New Roman"/>
        </w:rPr>
        <w:tab/>
        <w:t>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09.11.2022 №809.</w:t>
      </w:r>
    </w:p>
  </w:footnote>
  <w:footnote w:id="6">
    <w:p>
      <w:pPr>
        <w:pStyle w:val="Style31"/>
        <w:spacing w:before="0" w:after="160"/>
        <w:ind w:left="0" w:hanging="0"/>
        <w:rPr>
          <w:rFonts w:ascii="Times New Roman" w:hAnsi="Times New Roman" w:cs="Times New Roman"/>
        </w:rPr>
      </w:pPr>
      <w:r>
        <w:rPr>
          <w:rStyle w:val="Style16"/>
        </w:rPr>
        <w:footnoteRef/>
      </w:r>
      <w:r>
        <w:rPr>
          <w:rFonts w:cs="Times New Roman" w:ascii="Times New Roman" w:hAnsi="Times New Roman"/>
        </w:rPr>
        <w:tab/>
        <w:t>п.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09.11.2022 №809.</w:t>
      </w:r>
    </w:p>
  </w:footnote>
  <w:footnote w:id="7">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ab/>
        <w:t xml:space="preserve">Федеральная образовательная программа дошкольного образования (Приказ Минпросвещения России от 25 ноября 2022 г. № 1028 п. 29.3.).  </w:t>
      </w:r>
    </w:p>
  </w:footnote>
  <w:footnote w:id="8">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ab/>
        <w:t xml:space="preserve">Федеральная образовательная программа дошкольного образования (Приказ Минпросвещения России от 25 ноября 2022 г. № 1028 п. 29.3.4.).  </w:t>
      </w:r>
    </w:p>
  </w:footnote>
  <w:footnote w:id="9">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Федеральная образовательная программа дошкольного образования (Приказ Минпросвещения России от 25 ноября 2022 г. № 1028 п. 29.3.5</w:t>
      </w:r>
    </w:p>
  </w:footnote>
  <w:footnote w:id="10">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Федеральная образовательная программа дошкольного образования (Приказ Минпросвещения России от 25 ноября 2022 г. № 1028 п. 29.3.5.2.)</w:t>
      </w:r>
    </w:p>
  </w:footnote>
  <w:footnote w:id="11">
    <w:p>
      <w:pPr>
        <w:pStyle w:val="Normal"/>
        <w:widowControl/>
        <w:suppressAutoHyphens w:val="true"/>
        <w:bidi w:val="0"/>
        <w:spacing w:lineRule="auto" w:line="259" w:before="0" w:after="160"/>
        <w:jc w:val="left"/>
        <w:rPr/>
      </w:pPr>
      <w:r>
        <w:rPr>
          <w:rStyle w:val="Style16"/>
        </w:rPr>
        <w:footnoteRef/>
      </w:r>
      <w:r>
        <w:rPr>
          <w:rFonts w:cs="Times New Roman" w:ascii="Times New Roman" w:hAnsi="Times New Roman"/>
          <w:sz w:val="20"/>
          <w:szCs w:val="20"/>
        </w:rPr>
        <w:t>Федеральная образовательная программа дошкольного образования (Приказ Минпросвещения России от 25 ноября 2022 г. № 1028 п. 29.3.5.3.).</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107890951"/>
    </w:sdtPr>
    <w:sdtContent>
      <w:p>
        <w:pPr>
          <w:pStyle w:val="Style27"/>
          <w:jc w:val="center"/>
          <w:rPr/>
        </w:pPr>
        <w:r>
          <w:rPr/>
          <w:fldChar w:fldCharType="begin"/>
        </w:r>
        <w:r>
          <w:rPr/>
          <w:instrText> PAGE </w:instrText>
        </w:r>
        <w:r>
          <w:rPr/>
          <w:fldChar w:fldCharType="separate"/>
        </w:r>
        <w:r>
          <w:rPr/>
          <w:t>168</w:t>
        </w:r>
        <w:r>
          <w:rPr/>
          <w:fldChar w:fldCharType="end"/>
        </w:r>
      </w:p>
    </w:sdtContent>
  </w:sdt>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numFmt w:val="bullet"/>
      <w:lvlText w:val=""/>
      <w:lvlJc w:val="left"/>
      <w:pPr>
        <w:tabs>
          <w:tab w:val="num" w:pos="0"/>
        </w:tabs>
        <w:ind w:left="720" w:hanging="360"/>
      </w:pPr>
      <w:rPr>
        <w:rFonts w:ascii="Symbol" w:hAnsi="Symbol" w:cs="Symbol" w:hint="default"/>
        <w:w w:val="101"/>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numFmt w:val="bullet"/>
      <w:lvlText w:val=""/>
      <w:lvlJc w:val="left"/>
      <w:pPr>
        <w:tabs>
          <w:tab w:val="num" w:pos="0"/>
        </w:tabs>
        <w:ind w:left="720" w:hanging="360"/>
      </w:pPr>
      <w:rPr>
        <w:rFonts w:ascii="Symbol" w:hAnsi="Symbol" w:cs="Symbol" w:hint="default"/>
        <w:w w:val="101"/>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720" w:hanging="360"/>
      </w:pPr>
      <w:rPr>
        <w:rFonts w:ascii="Symbol" w:hAnsi="Symbol" w:cs="Symbol" w:hint="default"/>
        <w:w w:val="101"/>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numFmt w:val="bullet"/>
      <w:lvlText w:val=""/>
      <w:lvlJc w:val="left"/>
      <w:pPr>
        <w:tabs>
          <w:tab w:val="num" w:pos="0"/>
        </w:tabs>
        <w:ind w:left="720" w:hanging="360"/>
      </w:pPr>
      <w:rPr>
        <w:rFonts w:ascii="Symbol" w:hAnsi="Symbol" w:cs="Symbol" w:hint="default"/>
        <w:w w:val="101"/>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sz w:val="28"/>
        <w:szCs w:val="28"/>
        <w:rFonts w:ascii="Times New Roman" w:hAnsi="Times New Roman" w:cs="Times New Roman"/>
        <w:color w:val="000000"/>
        <w:lang w:eastAsia="ru-RU"/>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lvl w:ilvl="0">
      <w:start w:val="1"/>
      <w:numFmt w:val="bullet"/>
      <w:lvlText w:val="-"/>
      <w:lvlJc w:val="left"/>
      <w:pPr>
        <w:tabs>
          <w:tab w:val="num" w:pos="720"/>
        </w:tabs>
        <w:ind w:left="0" w:hanging="0"/>
      </w:pPr>
      <w:rPr>
        <w:rFonts w:ascii="Times New Roman" w:hAnsi="Times New Roman" w:cs="Times New Roman" w:hint="default"/>
        <w:sz w:val="28"/>
        <w:szCs w:val="28"/>
        <w:color w:val="212121"/>
        <w:lang w:eastAsia="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1">
    <w:lvl w:ilvl="0">
      <w:start w:val="1"/>
      <w:numFmt w:val="bullet"/>
      <w:lvlText w:val="-"/>
      <w:lvlJc w:val="left"/>
      <w:pPr>
        <w:tabs>
          <w:tab w:val="num" w:pos="72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2">
    <w:lvl w:ilvl="0">
      <w:start w:val="1"/>
      <w:numFmt w:val="decimal"/>
      <w:lvlText w:val="%1."/>
      <w:lvlJc w:val="left"/>
      <w:pPr>
        <w:tabs>
          <w:tab w:val="num" w:pos="840"/>
        </w:tabs>
        <w:ind w:left="840" w:hanging="480"/>
      </w:pPr>
      <w:rPr>
        <w:sz w:val="28"/>
        <w:szCs w:val="28"/>
        <w:rFonts w:ascii="Times New Roman" w:hAnsi="Times New Roman" w:eastAsia="Times New Roman" w:cs="Times New Roman"/>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lvl w:ilvl="0">
      <w:numFmt w:val="bullet"/>
      <w:lvlText w:val=""/>
      <w:lvlJc w:val="left"/>
      <w:pPr>
        <w:tabs>
          <w:tab w:val="num" w:pos="0"/>
        </w:tabs>
        <w:ind w:left="720" w:hanging="360"/>
      </w:pPr>
      <w:rPr>
        <w:rFonts w:ascii="Symbol" w:hAnsi="Symbol" w:cs="Symbol" w:hint="default"/>
        <w:sz w:val="23"/>
        <w:szCs w:val="23"/>
        <w:w w:val="103"/>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lvl w:ilvl="0">
      <w:start w:val="1"/>
      <w:numFmt w:val="bullet"/>
      <w:lvlText w:val=""/>
      <w:lvlJc w:val="left"/>
      <w:pPr>
        <w:tabs>
          <w:tab w:val="num" w:pos="0"/>
        </w:tabs>
        <w:ind w:left="720" w:hanging="360"/>
      </w:pPr>
      <w:rPr>
        <w:rFonts w:ascii="Symbol" w:hAnsi="Symbol" w:cs="Symbol" w:hint="default"/>
        <w:sz w:val="28"/>
        <w:shd w:fill="FFFFFF" w:val="clear"/>
        <w:szCs w:val="28"/>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w="http://schemas.openxmlformats.org/wordprocessingml/2006/main">
  <w:zoom w:percent="95"/>
  <w:defaultTabStop w:val="708"/>
  <w:autoHyphenation w:val="true"/>
  <w:footnotePr>
    <w:numFmt w:val="decimal"/>
    <w:footnote w:id="0"/>
    <w:footnote w:id="1"/>
  </w:foot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paragraph" w:styleId="1">
    <w:name w:val="Heading 1"/>
    <w:basedOn w:val="Normal"/>
    <w:link w:val="10"/>
    <w:uiPriority w:val="9"/>
    <w:qFormat/>
    <w:rsid w:val="00d5733e"/>
    <w:pPr>
      <w:widowControl w:val="false"/>
      <w:spacing w:lineRule="auto" w:line="240" w:before="0" w:after="0"/>
      <w:ind w:left="794" w:hanging="2884"/>
      <w:outlineLvl w:val="0"/>
    </w:pPr>
    <w:rPr>
      <w:rFonts w:ascii="Times New Roman" w:hAnsi="Times New Roman" w:eastAsia="Times New Roman" w:cs="Times New Roman"/>
      <w:b/>
      <w:bCs/>
      <w:kern w:val="0"/>
      <w:sz w:val="36"/>
      <w:szCs w:val="36"/>
    </w:rPr>
  </w:style>
  <w:style w:type="paragraph" w:styleId="2">
    <w:name w:val="Heading 2"/>
    <w:basedOn w:val="Normal"/>
    <w:link w:val="20"/>
    <w:uiPriority w:val="9"/>
    <w:unhideWhenUsed/>
    <w:qFormat/>
    <w:rsid w:val="00d5733e"/>
    <w:pPr>
      <w:widowControl w:val="false"/>
      <w:spacing w:lineRule="auto" w:line="240" w:before="0" w:after="0"/>
      <w:outlineLvl w:val="1"/>
    </w:pPr>
    <w:rPr>
      <w:rFonts w:ascii="Times New Roman" w:hAnsi="Times New Roman" w:eastAsia="Times New Roman" w:cs="Times New Roman"/>
      <w:b/>
      <w:bCs/>
      <w:kern w:val="0"/>
      <w:sz w:val="31"/>
      <w:szCs w:val="31"/>
    </w:rPr>
  </w:style>
  <w:style w:type="paragraph" w:styleId="3">
    <w:name w:val="Heading 3"/>
    <w:basedOn w:val="Normal"/>
    <w:link w:val="30"/>
    <w:uiPriority w:val="9"/>
    <w:unhideWhenUsed/>
    <w:qFormat/>
    <w:rsid w:val="00d5733e"/>
    <w:pPr>
      <w:widowControl w:val="false"/>
      <w:spacing w:lineRule="auto" w:line="240" w:before="0" w:after="0"/>
      <w:ind w:left="470" w:hanging="0"/>
      <w:jc w:val="both"/>
      <w:outlineLvl w:val="2"/>
    </w:pPr>
    <w:rPr>
      <w:rFonts w:ascii="Times New Roman" w:hAnsi="Times New Roman" w:eastAsia="Times New Roman" w:cs="Times New Roman"/>
      <w:b/>
      <w:bCs/>
      <w:kern w:val="0"/>
      <w:sz w:val="28"/>
      <w:szCs w:val="28"/>
    </w:rPr>
  </w:style>
  <w:style w:type="paragraph" w:styleId="4">
    <w:name w:val="Heading 4"/>
    <w:basedOn w:val="Normal"/>
    <w:link w:val="40"/>
    <w:uiPriority w:val="9"/>
    <w:unhideWhenUsed/>
    <w:qFormat/>
    <w:rsid w:val="00d5733e"/>
    <w:pPr>
      <w:widowControl w:val="false"/>
      <w:spacing w:lineRule="auto" w:line="240" w:before="0" w:after="0"/>
      <w:ind w:left="470" w:hanging="0"/>
      <w:jc w:val="both"/>
      <w:outlineLvl w:val="3"/>
    </w:pPr>
    <w:rPr>
      <w:rFonts w:ascii="Times New Roman" w:hAnsi="Times New Roman" w:eastAsia="Times New Roman" w:cs="Times New Roman"/>
      <w:b/>
      <w:bCs/>
      <w:kern w:val="0"/>
      <w:sz w:val="23"/>
      <w:szCs w:val="23"/>
    </w:rPr>
  </w:style>
  <w:style w:type="character" w:styleId="DefaultParagraphFont" w:default="1">
    <w:name w:val="Default Paragraph Font"/>
    <w:uiPriority w:val="1"/>
    <w:semiHidden/>
    <w:unhideWhenUsed/>
    <w:qFormat/>
    <w:rPr/>
  </w:style>
  <w:style w:type="character" w:styleId="Style10" w:customStyle="1">
    <w:name w:val="Основной текст Знак"/>
    <w:basedOn w:val="DefaultParagraphFont"/>
    <w:uiPriority w:val="1"/>
    <w:qFormat/>
    <w:rsid w:val="001c64f6"/>
    <w:rPr>
      <w:rFonts w:ascii="Times New Roman" w:hAnsi="Times New Roman" w:eastAsia="Times New Roman" w:cs="Times New Roman"/>
      <w:kern w:val="0"/>
      <w:sz w:val="23"/>
      <w:szCs w:val="23"/>
    </w:rPr>
  </w:style>
  <w:style w:type="character" w:styleId="Style11" w:customStyle="1">
    <w:name w:val="Гипертекстовая ссылка"/>
    <w:qFormat/>
    <w:rsid w:val="008b45c8"/>
    <w:rPr>
      <w:color w:val="106BBE"/>
    </w:rPr>
  </w:style>
  <w:style w:type="character" w:styleId="Style12" w:customStyle="1">
    <w:name w:val="Интернет-ссылка"/>
    <w:basedOn w:val="DefaultParagraphFont"/>
    <w:uiPriority w:val="99"/>
    <w:semiHidden/>
    <w:unhideWhenUsed/>
    <w:rsid w:val="00ce5f6f"/>
    <w:rPr>
      <w:color w:val="0000FF"/>
      <w:u w:val="single"/>
    </w:rPr>
  </w:style>
  <w:style w:type="character" w:styleId="11" w:customStyle="1">
    <w:name w:val="Заголовок 1 Знак"/>
    <w:basedOn w:val="DefaultParagraphFont"/>
    <w:link w:val="1"/>
    <w:uiPriority w:val="9"/>
    <w:qFormat/>
    <w:rsid w:val="00d5733e"/>
    <w:rPr>
      <w:rFonts w:ascii="Times New Roman" w:hAnsi="Times New Roman" w:eastAsia="Times New Roman" w:cs="Times New Roman"/>
      <w:b/>
      <w:bCs/>
      <w:kern w:val="0"/>
      <w:sz w:val="36"/>
      <w:szCs w:val="36"/>
    </w:rPr>
  </w:style>
  <w:style w:type="character" w:styleId="21" w:customStyle="1">
    <w:name w:val="Заголовок 2 Знак"/>
    <w:basedOn w:val="DefaultParagraphFont"/>
    <w:link w:val="2"/>
    <w:uiPriority w:val="9"/>
    <w:qFormat/>
    <w:rsid w:val="00d5733e"/>
    <w:rPr>
      <w:rFonts w:ascii="Times New Roman" w:hAnsi="Times New Roman" w:eastAsia="Times New Roman" w:cs="Times New Roman"/>
      <w:b/>
      <w:bCs/>
      <w:kern w:val="0"/>
      <w:sz w:val="31"/>
      <w:szCs w:val="31"/>
    </w:rPr>
  </w:style>
  <w:style w:type="character" w:styleId="31" w:customStyle="1">
    <w:name w:val="Заголовок 3 Знак"/>
    <w:basedOn w:val="DefaultParagraphFont"/>
    <w:link w:val="3"/>
    <w:uiPriority w:val="9"/>
    <w:qFormat/>
    <w:rsid w:val="00d5733e"/>
    <w:rPr>
      <w:rFonts w:ascii="Times New Roman" w:hAnsi="Times New Roman" w:eastAsia="Times New Roman" w:cs="Times New Roman"/>
      <w:b/>
      <w:bCs/>
      <w:kern w:val="0"/>
      <w:sz w:val="28"/>
      <w:szCs w:val="28"/>
    </w:rPr>
  </w:style>
  <w:style w:type="character" w:styleId="41" w:customStyle="1">
    <w:name w:val="Заголовок 4 Знак"/>
    <w:basedOn w:val="DefaultParagraphFont"/>
    <w:link w:val="4"/>
    <w:uiPriority w:val="9"/>
    <w:qFormat/>
    <w:rsid w:val="00d5733e"/>
    <w:rPr>
      <w:rFonts w:ascii="Times New Roman" w:hAnsi="Times New Roman" w:eastAsia="Times New Roman" w:cs="Times New Roman"/>
      <w:b/>
      <w:bCs/>
      <w:kern w:val="0"/>
      <w:sz w:val="23"/>
      <w:szCs w:val="23"/>
    </w:rPr>
  </w:style>
  <w:style w:type="character" w:styleId="Style13" w:customStyle="1">
    <w:name w:val="Верхний колонтитул Знак"/>
    <w:basedOn w:val="DefaultParagraphFont"/>
    <w:uiPriority w:val="99"/>
    <w:qFormat/>
    <w:rsid w:val="00ef2a70"/>
    <w:rPr/>
  </w:style>
  <w:style w:type="character" w:styleId="Style14" w:customStyle="1">
    <w:name w:val="Нижний колонтитул Знак"/>
    <w:basedOn w:val="DefaultParagraphFont"/>
    <w:uiPriority w:val="99"/>
    <w:qFormat/>
    <w:rsid w:val="00ef2a70"/>
    <w:rPr/>
  </w:style>
  <w:style w:type="character" w:styleId="Style15" w:customStyle="1">
    <w:name w:val="Привязка сноски"/>
    <w:rPr>
      <w:vertAlign w:val="superscript"/>
    </w:rPr>
  </w:style>
  <w:style w:type="character" w:styleId="Style16" w:customStyle="1">
    <w:name w:val="Символ сноски"/>
    <w:qFormat/>
    <w:rPr>
      <w:vertAlign w:val="superscript"/>
    </w:rPr>
  </w:style>
  <w:style w:type="character" w:styleId="WW8Num5z0" w:customStyle="1">
    <w:name w:val="WW8Num5z0"/>
    <w:qFormat/>
    <w:rPr/>
  </w:style>
  <w:style w:type="character" w:styleId="WW8Num5z1" w:customStyle="1">
    <w:name w:val="WW8Num5z1"/>
    <w:qFormat/>
    <w:rPr>
      <w:rFonts w:ascii="Times New Roman" w:hAnsi="Times New Roman" w:cs="Times New Roman"/>
      <w:color w:val="000000"/>
      <w:sz w:val="28"/>
      <w:szCs w:val="28"/>
      <w:lang w:eastAsia="ru-RU"/>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3z0" w:customStyle="1">
    <w:name w:val="WW8Num3z0"/>
    <w:qFormat/>
    <w:rPr>
      <w:rFonts w:ascii="Times New Roman" w:hAnsi="Times New Roman" w:cs="Times New Roman"/>
      <w:color w:val="212121"/>
      <w:sz w:val="28"/>
      <w:szCs w:val="28"/>
      <w:lang w:eastAsia="ru-RU"/>
    </w:rPr>
  </w:style>
  <w:style w:type="character" w:styleId="WW8Num4z0" w:customStyle="1">
    <w:name w:val="WW8Num4z0"/>
    <w:qFormat/>
    <w:rPr>
      <w:rFonts w:ascii="Times New Roman" w:hAnsi="Times New Roman" w:cs="Times New Roman"/>
    </w:rPr>
  </w:style>
  <w:style w:type="character" w:styleId="Style17" w:customStyle="1">
    <w:name w:val="Привязка концевой сноски"/>
    <w:rPr>
      <w:vertAlign w:val="superscript"/>
    </w:rPr>
  </w:style>
  <w:style w:type="character" w:styleId="Style18" w:customStyle="1">
    <w:name w:val="Символ концевой сноски"/>
    <w:qFormat/>
    <w:rPr/>
  </w:style>
  <w:style w:type="character" w:styleId="FootnoteCharacters">
    <w:name w:val="Footnote Characters"/>
    <w:basedOn w:val="DefaultParagraphFont"/>
    <w:uiPriority w:val="99"/>
    <w:semiHidden/>
    <w:unhideWhenUsed/>
    <w:qFormat/>
    <w:rsid w:val="00dd25b3"/>
    <w:rPr>
      <w:vertAlign w:val="superscript"/>
    </w:rPr>
  </w:style>
  <w:style w:type="character" w:styleId="Style19" w:customStyle="1">
    <w:name w:val="Текст концевой сноски Знак"/>
    <w:basedOn w:val="DefaultParagraphFont"/>
    <w:link w:val="af9"/>
    <w:uiPriority w:val="99"/>
    <w:semiHidden/>
    <w:qFormat/>
    <w:rsid w:val="00dd25b3"/>
    <w:rPr>
      <w:sz w:val="20"/>
      <w:szCs w:val="20"/>
    </w:rPr>
  </w:style>
  <w:style w:type="character" w:styleId="EndnoteCharacters">
    <w:name w:val="Endnote Characters"/>
    <w:basedOn w:val="DefaultParagraphFont"/>
    <w:uiPriority w:val="99"/>
    <w:semiHidden/>
    <w:unhideWhenUsed/>
    <w:qFormat/>
    <w:rsid w:val="00dd25b3"/>
    <w:rPr>
      <w:vertAlign w:val="superscript"/>
    </w:rPr>
  </w:style>
  <w:style w:type="paragraph" w:styleId="Style20">
    <w:name w:val="Заголовок"/>
    <w:basedOn w:val="Normal"/>
    <w:next w:val="Style21"/>
    <w:qFormat/>
    <w:pPr>
      <w:keepNext w:val="true"/>
      <w:spacing w:before="240" w:after="120"/>
    </w:pPr>
    <w:rPr>
      <w:rFonts w:ascii="Liberation Sans" w:hAnsi="Liberation Sans" w:eastAsia="Droid Sans Fallback" w:cs="Noto Sans Devanagari"/>
      <w:sz w:val="28"/>
      <w:szCs w:val="28"/>
    </w:rPr>
  </w:style>
  <w:style w:type="paragraph" w:styleId="Style21">
    <w:name w:val="Body Text"/>
    <w:basedOn w:val="Normal"/>
    <w:uiPriority w:val="1"/>
    <w:qFormat/>
    <w:rsid w:val="001c64f6"/>
    <w:pPr>
      <w:widowControl w:val="false"/>
      <w:spacing w:lineRule="auto" w:line="240" w:before="0" w:after="0"/>
      <w:ind w:left="1040" w:hanging="0"/>
      <w:jc w:val="both"/>
    </w:pPr>
    <w:rPr>
      <w:rFonts w:ascii="Times New Roman" w:hAnsi="Times New Roman" w:eastAsia="Times New Roman" w:cs="Times New Roman"/>
      <w:kern w:val="0"/>
      <w:sz w:val="23"/>
      <w:szCs w:val="23"/>
    </w:rPr>
  </w:style>
  <w:style w:type="paragraph" w:styleId="Style22">
    <w:name w:val="List"/>
    <w:basedOn w:val="Style21"/>
    <w:pPr/>
    <w:rPr>
      <w:rFonts w:cs="Noto Sans Devanagari"/>
    </w:rPr>
  </w:style>
  <w:style w:type="paragraph" w:styleId="Style23">
    <w:name w:val="Caption"/>
    <w:basedOn w:val="Normal"/>
    <w:qFormat/>
    <w:pPr>
      <w:suppressLineNumbers/>
      <w:spacing w:before="120" w:after="120"/>
    </w:pPr>
    <w:rPr>
      <w:rFonts w:cs="Noto Sans Devanagari"/>
      <w:i/>
      <w:iCs/>
      <w:sz w:val="24"/>
      <w:szCs w:val="24"/>
    </w:rPr>
  </w:style>
  <w:style w:type="paragraph" w:styleId="Style24">
    <w:name w:val="Указатель"/>
    <w:basedOn w:val="Normal"/>
    <w:qFormat/>
    <w:pPr>
      <w:suppressLineNumbers/>
    </w:pPr>
    <w:rPr>
      <w:rFonts w:cs="Noto Sans Devanagari"/>
      <w:lang w:val="zxx" w:eastAsia="zxx" w:bidi="zxx"/>
    </w:rPr>
  </w:style>
  <w:style w:type="paragraph" w:styleId="Style25">
    <w:name w:val="Title"/>
    <w:basedOn w:val="Normal"/>
    <w:next w:val="Style21"/>
    <w:qFormat/>
    <w:pPr>
      <w:keepNext w:val="true"/>
      <w:spacing w:before="240" w:after="120"/>
    </w:pPr>
    <w:rPr>
      <w:rFonts w:ascii="Liberation Sans" w:hAnsi="Liberation Sans" w:eastAsia="Droid Sans Fallback" w:cs="Noto Sans Devanagari"/>
      <w:sz w:val="28"/>
      <w:szCs w:val="28"/>
    </w:rPr>
  </w:style>
  <w:style w:type="paragraph" w:styleId="Caption">
    <w:name w:val="caption"/>
    <w:basedOn w:val="Normal"/>
    <w:qFormat/>
    <w:pPr>
      <w:suppressLineNumbers/>
      <w:spacing w:before="120" w:after="120"/>
    </w:pPr>
    <w:rPr>
      <w:rFonts w:cs="Noto Sans Devanagari"/>
      <w:i/>
      <w:iCs/>
      <w:sz w:val="24"/>
      <w:szCs w:val="24"/>
    </w:rPr>
  </w:style>
  <w:style w:type="paragraph" w:styleId="Indexheading">
    <w:name w:val="index heading"/>
    <w:basedOn w:val="Normal"/>
    <w:qFormat/>
    <w:pPr>
      <w:suppressLineNumbers/>
    </w:pPr>
    <w:rPr>
      <w:rFonts w:cs="Noto Sans Devanagari"/>
    </w:rPr>
  </w:style>
  <w:style w:type="paragraph" w:styleId="ListParagraph">
    <w:name w:val="List Paragraph"/>
    <w:basedOn w:val="Normal"/>
    <w:uiPriority w:val="1"/>
    <w:qFormat/>
    <w:rsid w:val="004d3d90"/>
    <w:pPr>
      <w:spacing w:before="0" w:after="160"/>
      <w:ind w:left="720" w:hanging="0"/>
      <w:contextualSpacing/>
    </w:pPr>
    <w:rPr/>
  </w:style>
  <w:style w:type="paragraph" w:styleId="TableParagraph" w:customStyle="1">
    <w:name w:val="Table Paragraph"/>
    <w:basedOn w:val="Normal"/>
    <w:uiPriority w:val="1"/>
    <w:qFormat/>
    <w:rsid w:val="001c64f6"/>
    <w:pPr>
      <w:widowControl w:val="false"/>
      <w:spacing w:lineRule="auto" w:line="240" w:before="0" w:after="0"/>
      <w:ind w:left="110" w:hanging="0"/>
    </w:pPr>
    <w:rPr>
      <w:rFonts w:ascii="Times New Roman" w:hAnsi="Times New Roman" w:eastAsia="Times New Roman" w:cs="Times New Roman"/>
      <w:kern w:val="0"/>
    </w:rPr>
  </w:style>
  <w:style w:type="paragraph" w:styleId="12" w:customStyle="1">
    <w:name w:val="Обычный (Интернет)1"/>
    <w:basedOn w:val="Normal"/>
    <w:qFormat/>
    <w:rsid w:val="001f0c56"/>
    <w:pPr>
      <w:spacing w:lineRule="auto" w:line="240" w:before="100" w:after="100"/>
    </w:pPr>
    <w:rPr>
      <w:rFonts w:ascii="Times New Roman" w:hAnsi="Times New Roman" w:eastAsia="Times New Roman" w:cs="Times New Roman"/>
      <w:kern w:val="0"/>
      <w:sz w:val="24"/>
      <w:szCs w:val="24"/>
      <w:lang w:eastAsia="ar-SA"/>
    </w:rPr>
  </w:style>
  <w:style w:type="paragraph" w:styleId="13" w:customStyle="1">
    <w:name w:val="Абзац списка1"/>
    <w:basedOn w:val="Normal"/>
    <w:qFormat/>
    <w:rsid w:val="001f0c56"/>
    <w:pPr>
      <w:widowControl w:val="false"/>
      <w:spacing w:lineRule="auto" w:line="240" w:before="0" w:after="0"/>
      <w:ind w:left="720" w:firstLine="720"/>
      <w:jc w:val="both"/>
    </w:pPr>
    <w:rPr>
      <w:rFonts w:ascii="Times New Roman CYR" w:hAnsi="Times New Roman CYR" w:eastAsia="Times New Roman" w:cs="Times New Roman CYR"/>
      <w:kern w:val="0"/>
      <w:sz w:val="24"/>
      <w:szCs w:val="24"/>
      <w:lang w:eastAsia="ar-SA"/>
    </w:rPr>
  </w:style>
  <w:style w:type="paragraph" w:styleId="Style26" w:customStyle="1">
    <w:name w:val="Колонтитул"/>
    <w:basedOn w:val="Normal"/>
    <w:qFormat/>
    <w:pPr/>
    <w:rPr/>
  </w:style>
  <w:style w:type="paragraph" w:styleId="Style27">
    <w:name w:val="Header"/>
    <w:basedOn w:val="Normal"/>
    <w:uiPriority w:val="99"/>
    <w:unhideWhenUsed/>
    <w:rsid w:val="00ef2a70"/>
    <w:pPr>
      <w:tabs>
        <w:tab w:val="clear" w:pos="708"/>
        <w:tab w:val="center" w:pos="4677" w:leader="none"/>
        <w:tab w:val="right" w:pos="9355" w:leader="none"/>
      </w:tabs>
      <w:spacing w:lineRule="auto" w:line="240" w:before="0" w:after="0"/>
    </w:pPr>
    <w:rPr/>
  </w:style>
  <w:style w:type="paragraph" w:styleId="Style28">
    <w:name w:val="Footer"/>
    <w:basedOn w:val="Normal"/>
    <w:uiPriority w:val="99"/>
    <w:unhideWhenUsed/>
    <w:rsid w:val="00ef2a70"/>
    <w:pPr>
      <w:tabs>
        <w:tab w:val="clear" w:pos="708"/>
        <w:tab w:val="center" w:pos="4677" w:leader="none"/>
        <w:tab w:val="right" w:pos="9355" w:leader="none"/>
      </w:tabs>
      <w:spacing w:lineRule="auto" w:line="240" w:before="0" w:after="0"/>
    </w:pPr>
    <w:rPr/>
  </w:style>
  <w:style w:type="paragraph" w:styleId="32" w:customStyle="1">
    <w:name w:val="Заг 3"/>
    <w:basedOn w:val="3"/>
    <w:qFormat/>
    <w:rsid w:val="00395982"/>
    <w:pPr>
      <w:spacing w:lineRule="auto" w:line="276"/>
      <w:ind w:left="0" w:firstLine="709"/>
      <w:jc w:val="left"/>
      <w:outlineLvl w:val="9"/>
    </w:pPr>
    <w:rPr>
      <w:b w:val="false"/>
      <w:bCs w:val="false"/>
      <w:color w:val="4F81BD"/>
      <w:sz w:val="24"/>
      <w:szCs w:val="24"/>
      <w:lang w:val="x-none" w:eastAsia="zh-CN"/>
    </w:rPr>
  </w:style>
  <w:style w:type="paragraph" w:styleId="Style29" w:customStyle="1">
    <w:name w:val="ТЕКСТ"/>
    <w:basedOn w:val="Normal"/>
    <w:qFormat/>
    <w:rsid w:val="00395982"/>
    <w:pPr>
      <w:widowControl w:val="false"/>
      <w:spacing w:lineRule="auto" w:line="360" w:before="0" w:after="0"/>
      <w:ind w:firstLine="709"/>
      <w:jc w:val="both"/>
    </w:pPr>
    <w:rPr>
      <w:rFonts w:ascii="Times New Roman" w:hAnsi="Times New Roman" w:eastAsia="Times New Roman" w:cs="Times New Roman"/>
      <w:kern w:val="0"/>
      <w:sz w:val="24"/>
      <w:szCs w:val="24"/>
      <w:lang w:val="x-none" w:eastAsia="zh-CN"/>
    </w:rPr>
  </w:style>
  <w:style w:type="paragraph" w:styleId="Style30" w:customStyle="1">
    <w:name w:val="Содержимое врезки"/>
    <w:basedOn w:val="Normal"/>
    <w:qFormat/>
    <w:pPr/>
    <w:rPr/>
  </w:style>
  <w:style w:type="paragraph" w:styleId="ConsPlusNormal" w:customStyle="1">
    <w:name w:val="ConsPlusNormal"/>
    <w:qFormat/>
    <w:pPr>
      <w:widowControl w:val="false"/>
      <w:suppressAutoHyphens w:val="true"/>
      <w:bidi w:val="0"/>
      <w:spacing w:lineRule="auto" w:line="259" w:before="0" w:after="160"/>
      <w:jc w:val="left"/>
    </w:pPr>
    <w:rPr>
      <w:rFonts w:ascii="Calibri" w:hAnsi="Calibri" w:eastAsia="Times New Roman" w:cs="Calibri" w:asciiTheme="minorHAnsi" w:hAnsiTheme="minorHAnsi"/>
      <w:color w:val="auto"/>
      <w:kern w:val="2"/>
      <w:sz w:val="22"/>
      <w:szCs w:val="22"/>
      <w:lang w:val="ru-RU" w:eastAsia="zh-CN" w:bidi="ar-SA"/>
      <w14:ligatures w14:val="standardContextual"/>
    </w:rPr>
  </w:style>
  <w:style w:type="paragraph" w:styleId="Style31">
    <w:name w:val="Footnote Text"/>
    <w:basedOn w:val="Normal"/>
    <w:pPr>
      <w:suppressLineNumbers/>
      <w:ind w:left="340" w:hanging="340"/>
    </w:pPr>
    <w:rPr>
      <w:sz w:val="20"/>
      <w:szCs w:val="20"/>
    </w:rPr>
  </w:style>
  <w:style w:type="paragraph" w:styleId="Style32">
    <w:name w:val="Endnote Text"/>
    <w:basedOn w:val="Normal"/>
    <w:link w:val="afa"/>
    <w:uiPriority w:val="99"/>
    <w:semiHidden/>
    <w:unhideWhenUsed/>
    <w:rsid w:val="00dd25b3"/>
    <w:pPr>
      <w:spacing w:lineRule="auto" w:line="240" w:before="0" w:after="0"/>
    </w:pPr>
    <w:rPr>
      <w:sz w:val="20"/>
      <w:szCs w:val="20"/>
    </w:rPr>
  </w:style>
  <w:style w:type="paragraph" w:styleId="Style33" w:customStyle="1">
    <w:name w:val="Обычный (веб)"/>
    <w:basedOn w:val="Normal"/>
    <w:qFormat/>
    <w:rsid w:val="00eb08ba"/>
    <w:pPr>
      <w:spacing w:lineRule="auto" w:line="240" w:before="280" w:after="280"/>
    </w:pPr>
    <w:rPr>
      <w:rFonts w:ascii="Times New Roman" w:hAnsi="Times New Roman" w:eastAsia="Times New Roman" w:cs="Times New Roman"/>
      <w:kern w:val="0"/>
      <w:sz w:val="24"/>
      <w:szCs w:val="24"/>
      <w:lang w:val="x-none" w:eastAsia="zh-CN"/>
      <w14:ligatures w14:val="none"/>
    </w:rPr>
  </w:style>
  <w:style w:type="paragraph" w:styleId="Default" w:customStyle="1">
    <w:name w:val="Default"/>
    <w:qFormat/>
    <w:rsid w:val="00eb08ba"/>
    <w:pPr>
      <w:widowControl/>
      <w:suppressAutoHyphens w:val="true"/>
      <w:bidi w:val="0"/>
      <w:spacing w:before="0" w:after="0"/>
      <w:jc w:val="left"/>
    </w:pPr>
    <w:rPr>
      <w:rFonts w:ascii="Times New Roman" w:hAnsi="Times New Roman" w:eastAsia="Calibri" w:cs="Times New Roman"/>
      <w:color w:val="000000"/>
      <w:kern w:val="0"/>
      <w:sz w:val="24"/>
      <w:szCs w:val="24"/>
      <w:lang w:val="ru-RU" w:eastAsia="zh-CN" w:bidi="ar-SA"/>
      <w14:ligatures w14:val="none"/>
    </w:rPr>
  </w:style>
  <w:style w:type="paragraph" w:styleId="14" w:customStyle="1">
    <w:name w:val="Без интервала1"/>
    <w:qFormat/>
    <w:rsid w:val="00410a4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hi-IN"/>
      <w14:ligatures w14:val="none"/>
    </w:rPr>
  </w:style>
  <w:style w:type="paragraph" w:styleId="22" w:customStyle="1">
    <w:name w:val="Абзац списка2"/>
    <w:basedOn w:val="Normal"/>
    <w:qFormat/>
    <w:rsid w:val="00410a46"/>
    <w:pPr>
      <w:spacing w:lineRule="auto" w:line="276" w:before="0" w:after="0"/>
      <w:ind w:left="720" w:hanging="0"/>
      <w:contextualSpacing/>
    </w:pPr>
    <w:rPr>
      <w:rFonts w:ascii="Calibri" w:hAnsi="Calibri" w:eastAsia="Calibri" w:cs="Calibri"/>
      <w:kern w:val="0"/>
      <w:lang w:eastAsia="zh-CN"/>
      <w14:ligatures w14:val="none"/>
    </w:rPr>
  </w:style>
  <w:style w:type="numbering" w:styleId="NoList" w:default="1">
    <w:name w:val="No List"/>
    <w:uiPriority w:val="99"/>
    <w:semiHidden/>
    <w:unhideWhenUsed/>
    <w:qFormat/>
  </w:style>
  <w:style w:type="numbering" w:styleId="WW8Num5" w:customStyle="1">
    <w:name w:val="WW8Num5"/>
    <w:qFormat/>
  </w:style>
  <w:style w:type="numbering" w:styleId="WW8Num3" w:customStyle="1">
    <w:name w:val="WW8Num3"/>
    <w:qFormat/>
  </w:style>
  <w:style w:type="numbering" w:styleId="WW8Num4" w:customStyle="1">
    <w:name w:val="WW8Num4"/>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1c64f6"/>
    <w:rPr>
      <w:lang w:val="en-US"/>
    </w:rPr>
    <w:tblPr>
      <w:tblCellMar>
        <w:top w:w="0" w:type="dxa"/>
        <w:left w:w="0" w:type="dxa"/>
        <w:bottom w:w="0" w:type="dxa"/>
        <w:right w:w="0" w:type="dxa"/>
      </w:tblCellMar>
    </w:tblPr>
  </w:style>
  <w:style w:type="table" w:styleId="af7">
    <w:name w:val="Table Grid"/>
    <w:basedOn w:val="a1"/>
    <w:uiPriority w:val="39"/>
    <w:rsid w:val="00ce5f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7F8B0-4A54-4FA2-9F74-89F3B430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Application>LibreOffice/7.2.5.2.0$Linux_X86_64 LibreOffice_project/20$Build-2</Application>
  <AppVersion>15.0000</AppVersion>
  <Pages>168</Pages>
  <Words>48967</Words>
  <Characters>363121</Characters>
  <CharactersWithSpaces>411001</CharactersWithSpaces>
  <Paragraphs>2889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2023-09-14T04:54:00Z</dcterms:created>
  <dc:creator>Альфина Залалова</dc:creator>
  <dc:description/>
  <dc:language>ru-RU</dc:language>
  <cp:lastModifiedBy/>
  <cp:lastPrinted>2023-11-03T10:11:00Z</cp:lastPrinted>
  <dcterms:modified xsi:type="dcterms:W3CDTF">2023-12-05T16:59:44Z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